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5F682" w14:textId="77777777" w:rsidR="00443DC4" w:rsidRPr="00443DC4" w:rsidRDefault="00443DC4" w:rsidP="00443DC4">
      <w:pPr>
        <w:rPr>
          <w:b/>
          <w:bCs/>
        </w:rPr>
      </w:pPr>
      <w:r w:rsidRPr="00443DC4">
        <w:rPr>
          <w:b/>
          <w:bCs/>
        </w:rPr>
        <w:t>CONSTITUTIONAL AND ADMINISTRATIVE LAW ANALYSIS</w:t>
      </w:r>
    </w:p>
    <w:p w14:paraId="5D1ED010" w14:textId="77777777" w:rsidR="00443DC4" w:rsidRPr="00443DC4" w:rsidRDefault="00443DC4" w:rsidP="00443DC4">
      <w:pPr>
        <w:rPr>
          <w:b/>
          <w:bCs/>
        </w:rPr>
      </w:pPr>
      <w:r w:rsidRPr="00443DC4">
        <w:rPr>
          <w:b/>
          <w:bCs/>
        </w:rPr>
        <w:t>THE ABORTION AND MEDICAL NON-INTERFERENCE ACT OF 2029</w:t>
      </w:r>
    </w:p>
    <w:p w14:paraId="5BEE7BA7" w14:textId="77777777" w:rsidR="00443DC4" w:rsidRDefault="00443DC4" w:rsidP="00443DC4"/>
    <w:p w14:paraId="0220D2CD" w14:textId="4A6D3DF3" w:rsidR="00443DC4" w:rsidRPr="00443DC4" w:rsidRDefault="00443DC4" w:rsidP="00443DC4">
      <w:pPr>
        <w:rPr>
          <w:b/>
          <w:bCs/>
        </w:rPr>
      </w:pPr>
      <w:r w:rsidRPr="00443DC4">
        <w:rPr>
          <w:b/>
          <w:bCs/>
        </w:rPr>
        <w:t>I. INTRODUCTION</w:t>
      </w:r>
    </w:p>
    <w:p w14:paraId="4043C5E9" w14:textId="77777777" w:rsidR="00443DC4" w:rsidRPr="00443DC4" w:rsidRDefault="00443DC4" w:rsidP="00443DC4">
      <w:r w:rsidRPr="00443DC4">
        <w:t>The Abortion and Medical Non-Interference Act of 2029 ("AMNIA") seeks to establish federal protections for abortion services during the first ninety-five days of gestation, protect interstate travel for reproductive healthcare, safeguard access to FDA-approved abortion medications moving through interstate commerce, require evidence-based federal public-health policymaking, and preempt certain State laws imposing liability upon patients and healthcare providers.</w:t>
      </w:r>
    </w:p>
    <w:p w14:paraId="030C4169" w14:textId="77777777" w:rsidR="00443DC4" w:rsidRPr="00443DC4" w:rsidRDefault="00443DC4" w:rsidP="00443DC4">
      <w:r w:rsidRPr="00443DC4">
        <w:t>The legislation is intended to respond to the constitutional landscape created by Dobbs v. Jackson Women's Health Organization, 597 U.S. 215 (2022), in which the Supreme Court held that the Constitution does not itself confer a right to abortion and returned primary regulatory authority over abortion to the elected branches of government.</w:t>
      </w:r>
    </w:p>
    <w:p w14:paraId="08360162" w14:textId="77777777" w:rsidR="00443DC4" w:rsidRPr="00443DC4" w:rsidRDefault="00443DC4" w:rsidP="00443DC4">
      <w:r w:rsidRPr="00443DC4">
        <w:t>Dobbs did not hold that Congress lacks authority to legislate concerning abortion. Rather, Dobbs addressed only whether the Fourteenth Amendment itself protects a constitutional right to abortion.</w:t>
      </w:r>
    </w:p>
    <w:p w14:paraId="1ADFD4D6" w14:textId="77777777" w:rsidR="00443DC4" w:rsidRPr="00443DC4" w:rsidRDefault="00443DC4" w:rsidP="00443DC4">
      <w:r w:rsidRPr="00443DC4">
        <w:t>Consequently, the principal constitutional question is not whether abortion is constitutionally protected, but whether Congress possesses sufficient enumerated powers to enact the protections contained in the Act.</w:t>
      </w:r>
    </w:p>
    <w:p w14:paraId="17F4E41C" w14:textId="77777777" w:rsidR="00443DC4" w:rsidRPr="00443DC4" w:rsidRDefault="00443DC4" w:rsidP="00443DC4">
      <w:r w:rsidRPr="00443DC4">
        <w:t>The strongest constitutional foundations for the legislation arise from:</w:t>
      </w:r>
    </w:p>
    <w:p w14:paraId="28DFD09D" w14:textId="77777777" w:rsidR="00443DC4" w:rsidRPr="00443DC4" w:rsidRDefault="00443DC4" w:rsidP="00443DC4">
      <w:r w:rsidRPr="00443DC4">
        <w:t>(1) the Commerce Clause;</w:t>
      </w:r>
    </w:p>
    <w:p w14:paraId="2D52EF57" w14:textId="77777777" w:rsidR="00443DC4" w:rsidRPr="00443DC4" w:rsidRDefault="00443DC4" w:rsidP="00443DC4">
      <w:r w:rsidRPr="00443DC4">
        <w:t>(2) the Necessary and Proper Clause;</w:t>
      </w:r>
    </w:p>
    <w:p w14:paraId="61B4A5B2" w14:textId="77777777" w:rsidR="00443DC4" w:rsidRPr="00443DC4" w:rsidRDefault="00443DC4" w:rsidP="00443DC4">
      <w:r w:rsidRPr="00443DC4">
        <w:t>(3) the Supremacy Clause;</w:t>
      </w:r>
    </w:p>
    <w:p w14:paraId="6A4591FD" w14:textId="77777777" w:rsidR="00443DC4" w:rsidRPr="00443DC4" w:rsidRDefault="00443DC4" w:rsidP="00443DC4">
      <w:r w:rsidRPr="00443DC4">
        <w:t>(4) federal authority over interstate travel and interstate commerce;</w:t>
      </w:r>
    </w:p>
    <w:p w14:paraId="09FE83DC" w14:textId="77777777" w:rsidR="00443DC4" w:rsidRPr="00443DC4" w:rsidRDefault="00443DC4" w:rsidP="00443DC4">
      <w:r w:rsidRPr="00443DC4">
        <w:t>(5) federal regulation of pharmaceuticals; and</w:t>
      </w:r>
    </w:p>
    <w:p w14:paraId="04154673" w14:textId="77777777" w:rsidR="00443DC4" w:rsidRPr="00443DC4" w:rsidRDefault="00443DC4" w:rsidP="00443DC4">
      <w:r w:rsidRPr="00443DC4">
        <w:t>(6) Congress's authority to regulate federal agencies.</w:t>
      </w:r>
    </w:p>
    <w:p w14:paraId="3F3C4DBE" w14:textId="77777777" w:rsidR="00443DC4" w:rsidRPr="00443DC4" w:rsidRDefault="00443DC4" w:rsidP="00443DC4">
      <w:r w:rsidRPr="00443DC4">
        <w:t>The most significant constitutional vulnerabilities concern:</w:t>
      </w:r>
    </w:p>
    <w:p w14:paraId="077F530F" w14:textId="77777777" w:rsidR="00443DC4" w:rsidRPr="00443DC4" w:rsidRDefault="00443DC4" w:rsidP="00443DC4">
      <w:r w:rsidRPr="00443DC4">
        <w:t>(1) broad federal preemption of State abortion laws;</w:t>
      </w:r>
    </w:p>
    <w:p w14:paraId="3AA2228B" w14:textId="77777777" w:rsidR="00443DC4" w:rsidRPr="00443DC4" w:rsidRDefault="00443DC4" w:rsidP="00443DC4">
      <w:r w:rsidRPr="00443DC4">
        <w:t>(2) Congress's power under Section 5 of the Fourteenth Amendment after Dobbs;</w:t>
      </w:r>
    </w:p>
    <w:p w14:paraId="7913FBE5" w14:textId="77777777" w:rsidR="00443DC4" w:rsidRPr="00443DC4" w:rsidRDefault="00443DC4" w:rsidP="00443DC4">
      <w:r w:rsidRPr="00443DC4">
        <w:lastRenderedPageBreak/>
        <w:t>(3) anti-commandeering objections;</w:t>
      </w:r>
    </w:p>
    <w:p w14:paraId="0EB37263" w14:textId="77777777" w:rsidR="00443DC4" w:rsidRPr="00443DC4" w:rsidRDefault="00443DC4" w:rsidP="00443DC4">
      <w:r w:rsidRPr="00443DC4">
        <w:t>(4) federalism concerns involving traditional State police powers; and</w:t>
      </w:r>
    </w:p>
    <w:p w14:paraId="1537EC8D" w14:textId="77777777" w:rsidR="00443DC4" w:rsidRPr="00443DC4" w:rsidRDefault="00443DC4" w:rsidP="00443DC4">
      <w:r w:rsidRPr="00443DC4">
        <w:t>(5) the "medical consensus" requirements imposed upon federal agencies.</w:t>
      </w:r>
    </w:p>
    <w:p w14:paraId="1D7A939F" w14:textId="77777777" w:rsidR="00443DC4" w:rsidRPr="00443DC4" w:rsidRDefault="00443DC4" w:rsidP="00443DC4">
      <w:r w:rsidRPr="00443DC4">
        <w:t>II. DOBBS AND THE POST-DOBBS CONSTITUTIONAL LANDSCAPE</w:t>
      </w:r>
    </w:p>
    <w:p w14:paraId="027E0FA9" w14:textId="77777777" w:rsidR="00443DC4" w:rsidRPr="00443DC4" w:rsidRDefault="00443DC4" w:rsidP="00443DC4">
      <w:r w:rsidRPr="00443DC4">
        <w:t>A. Scope of Dobbs</w:t>
      </w:r>
    </w:p>
    <w:p w14:paraId="392B7227" w14:textId="77777777" w:rsidR="00443DC4" w:rsidRPr="00443DC4" w:rsidRDefault="00443DC4" w:rsidP="00443DC4">
      <w:r w:rsidRPr="00443DC4">
        <w:t>Dobbs held that:</w:t>
      </w:r>
    </w:p>
    <w:p w14:paraId="52C71F01" w14:textId="77777777" w:rsidR="00443DC4" w:rsidRPr="00443DC4" w:rsidRDefault="00443DC4" w:rsidP="00443DC4">
      <w:r w:rsidRPr="00443DC4">
        <w:t>"The Constitution does not confer a right to abortion."</w:t>
      </w:r>
    </w:p>
    <w:p w14:paraId="3BFD5C3B" w14:textId="77777777" w:rsidR="00443DC4" w:rsidRPr="00443DC4" w:rsidRDefault="00443DC4" w:rsidP="00443DC4">
      <w:r w:rsidRPr="00443DC4">
        <w:t>The Court therefore overruled:</w:t>
      </w:r>
    </w:p>
    <w:p w14:paraId="01C8085F" w14:textId="77777777" w:rsidR="00443DC4" w:rsidRPr="00443DC4" w:rsidRDefault="00443DC4" w:rsidP="00443DC4">
      <w:r w:rsidRPr="00443DC4">
        <w:t>• Roe v. Wade (1973);</w:t>
      </w:r>
    </w:p>
    <w:p w14:paraId="71F5DC2E" w14:textId="77777777" w:rsidR="00443DC4" w:rsidRPr="00443DC4" w:rsidRDefault="00443DC4" w:rsidP="00443DC4">
      <w:r w:rsidRPr="00443DC4">
        <w:t>• Planned Parenthood v. Casey (1992).</w:t>
      </w:r>
    </w:p>
    <w:p w14:paraId="000CCF59" w14:textId="77777777" w:rsidR="00443DC4" w:rsidRPr="00443DC4" w:rsidRDefault="00443DC4" w:rsidP="00443DC4">
      <w:r w:rsidRPr="00443DC4">
        <w:t>The Court emphasized that abortion regulation should generally be returned to:</w:t>
      </w:r>
    </w:p>
    <w:p w14:paraId="067B2C7A" w14:textId="77777777" w:rsidR="00443DC4" w:rsidRPr="00443DC4" w:rsidRDefault="00443DC4" w:rsidP="00443DC4">
      <w:r w:rsidRPr="00443DC4">
        <w:t>"</w:t>
      </w:r>
      <w:proofErr w:type="gramStart"/>
      <w:r w:rsidRPr="00443DC4">
        <w:t>the</w:t>
      </w:r>
      <w:proofErr w:type="gramEnd"/>
      <w:r w:rsidRPr="00443DC4">
        <w:t xml:space="preserve"> people's elected representatives."</w:t>
      </w:r>
    </w:p>
    <w:p w14:paraId="3E65FF11" w14:textId="77777777" w:rsidR="00443DC4" w:rsidRPr="00443DC4" w:rsidRDefault="00443DC4" w:rsidP="00443DC4">
      <w:r w:rsidRPr="00443DC4">
        <w:t>Importantly, the Court did not decide:</w:t>
      </w:r>
    </w:p>
    <w:p w14:paraId="69F6FFE4" w14:textId="77777777" w:rsidR="00443DC4" w:rsidRPr="00443DC4" w:rsidRDefault="00443DC4" w:rsidP="00443DC4">
      <w:r w:rsidRPr="00443DC4">
        <w:t>• whether Congress may legislate concerning abortion;</w:t>
      </w:r>
    </w:p>
    <w:p w14:paraId="43C3B7DA" w14:textId="77777777" w:rsidR="00443DC4" w:rsidRPr="00443DC4" w:rsidRDefault="00443DC4" w:rsidP="00443DC4">
      <w:r w:rsidRPr="00443DC4">
        <w:t>• whether Congress may preempt State abortion restrictions;</w:t>
      </w:r>
    </w:p>
    <w:p w14:paraId="467100DC" w14:textId="77777777" w:rsidR="00443DC4" w:rsidRPr="00443DC4" w:rsidRDefault="00443DC4" w:rsidP="00443DC4">
      <w:r w:rsidRPr="00443DC4">
        <w:t>• whether interstate abortion travel may be regulated;</w:t>
      </w:r>
    </w:p>
    <w:p w14:paraId="783AC984" w14:textId="77777777" w:rsidR="00443DC4" w:rsidRPr="00443DC4" w:rsidRDefault="00443DC4" w:rsidP="00443DC4">
      <w:r w:rsidRPr="00443DC4">
        <w:t>• whether Congress may protect abortion medications moving through interstate commerce.</w:t>
      </w:r>
    </w:p>
    <w:p w14:paraId="0251C5BE" w14:textId="77777777" w:rsidR="00443DC4" w:rsidRPr="00443DC4" w:rsidRDefault="00443DC4" w:rsidP="00443DC4">
      <w:r w:rsidRPr="00443DC4">
        <w:t>B. Implications for Federal Legislation</w:t>
      </w:r>
    </w:p>
    <w:p w14:paraId="161BB602" w14:textId="77777777" w:rsidR="00443DC4" w:rsidRPr="00443DC4" w:rsidRDefault="00443DC4" w:rsidP="00443DC4">
      <w:r w:rsidRPr="00443DC4">
        <w:t xml:space="preserve">Dobbs </w:t>
      </w:r>
      <w:proofErr w:type="gramStart"/>
      <w:r w:rsidRPr="00443DC4">
        <w:t>leaves</w:t>
      </w:r>
      <w:proofErr w:type="gramEnd"/>
      <w:r w:rsidRPr="00443DC4">
        <w:t xml:space="preserve"> open the possibility that Congress may legislate using its enumerated powers.</w:t>
      </w:r>
    </w:p>
    <w:p w14:paraId="4022361B" w14:textId="77777777" w:rsidR="00443DC4" w:rsidRPr="00443DC4" w:rsidRDefault="00443DC4" w:rsidP="00443DC4">
      <w:r w:rsidRPr="00443DC4">
        <w:t>Consequently, the constitutionality of AMNIA depends primarily upon Congress's affirmative constitutional powers rather than any judicially recognized abortion right.</w:t>
      </w:r>
    </w:p>
    <w:p w14:paraId="1B559E38" w14:textId="77777777" w:rsidR="00443DC4" w:rsidRDefault="00443DC4" w:rsidP="00443DC4"/>
    <w:p w14:paraId="7B82904F" w14:textId="670A907B" w:rsidR="00443DC4" w:rsidRPr="00443DC4" w:rsidRDefault="00443DC4" w:rsidP="00443DC4">
      <w:pPr>
        <w:rPr>
          <w:b/>
          <w:bCs/>
        </w:rPr>
      </w:pPr>
      <w:r w:rsidRPr="00443DC4">
        <w:rPr>
          <w:b/>
          <w:bCs/>
        </w:rPr>
        <w:t>III. COMMERCE CLAUSE ANALYSIS</w:t>
      </w:r>
    </w:p>
    <w:p w14:paraId="5AE7131F" w14:textId="77777777" w:rsidR="00443DC4" w:rsidRPr="00443DC4" w:rsidRDefault="00443DC4" w:rsidP="00443DC4">
      <w:r w:rsidRPr="00443DC4">
        <w:t>A. Constitutional Foundation</w:t>
      </w:r>
    </w:p>
    <w:p w14:paraId="6DD55FCE" w14:textId="77777777" w:rsidR="00443DC4" w:rsidRPr="00443DC4" w:rsidRDefault="00443DC4" w:rsidP="00443DC4">
      <w:r w:rsidRPr="00443DC4">
        <w:t>Article I, Section 8 grants Congress authority:</w:t>
      </w:r>
    </w:p>
    <w:p w14:paraId="2DC94FFB" w14:textId="77777777" w:rsidR="00443DC4" w:rsidRPr="00443DC4" w:rsidRDefault="00443DC4" w:rsidP="00443DC4">
      <w:r w:rsidRPr="00443DC4">
        <w:lastRenderedPageBreak/>
        <w:t>"To regulate Commerce ... among the several States."</w:t>
      </w:r>
    </w:p>
    <w:p w14:paraId="1F0E2AA0" w14:textId="77777777" w:rsidR="00443DC4" w:rsidRPr="00443DC4" w:rsidRDefault="00443DC4" w:rsidP="00443DC4">
      <w:r w:rsidRPr="00443DC4">
        <w:t>Healthcare constitutes one of the largest sectors of interstate commerce.</w:t>
      </w:r>
    </w:p>
    <w:p w14:paraId="7D85F8D0" w14:textId="77777777" w:rsidR="00443DC4" w:rsidRPr="00443DC4" w:rsidRDefault="00443DC4" w:rsidP="00443DC4">
      <w:r w:rsidRPr="00443DC4">
        <w:t>The Act regulates:</w:t>
      </w:r>
    </w:p>
    <w:p w14:paraId="17A748B6" w14:textId="77777777" w:rsidR="00443DC4" w:rsidRPr="00443DC4" w:rsidRDefault="00443DC4" w:rsidP="00443DC4">
      <w:r w:rsidRPr="00443DC4">
        <w:t>• interstate travel;</w:t>
      </w:r>
    </w:p>
    <w:p w14:paraId="079D3F6B" w14:textId="77777777" w:rsidR="00443DC4" w:rsidRPr="00443DC4" w:rsidRDefault="00443DC4" w:rsidP="00443DC4">
      <w:r w:rsidRPr="00443DC4">
        <w:t>• interstate pharmaceutical distribution;</w:t>
      </w:r>
    </w:p>
    <w:p w14:paraId="3696A26B" w14:textId="77777777" w:rsidR="00443DC4" w:rsidRPr="00443DC4" w:rsidRDefault="00443DC4" w:rsidP="00443DC4">
      <w:r w:rsidRPr="00443DC4">
        <w:t>• interstate medical services;</w:t>
      </w:r>
    </w:p>
    <w:p w14:paraId="4BE1C5B3" w14:textId="77777777" w:rsidR="00443DC4" w:rsidRPr="00443DC4" w:rsidRDefault="00443DC4" w:rsidP="00443DC4">
      <w:r w:rsidRPr="00443DC4">
        <w:t>• communications and transactions crossing state lines.</w:t>
      </w:r>
    </w:p>
    <w:p w14:paraId="2F6A5445" w14:textId="77777777" w:rsidR="00443DC4" w:rsidRPr="00443DC4" w:rsidRDefault="00443DC4" w:rsidP="00443DC4">
      <w:r w:rsidRPr="00443DC4">
        <w:t xml:space="preserve">Each </w:t>
      </w:r>
      <w:proofErr w:type="gramStart"/>
      <w:r w:rsidRPr="00443DC4">
        <w:t>falls</w:t>
      </w:r>
      <w:proofErr w:type="gramEnd"/>
      <w:r w:rsidRPr="00443DC4">
        <w:t xml:space="preserve"> within traditional Commerce Clause authority.</w:t>
      </w:r>
    </w:p>
    <w:p w14:paraId="1D2FB8A7" w14:textId="77777777" w:rsidR="00443DC4" w:rsidRPr="00443DC4" w:rsidRDefault="00443DC4" w:rsidP="00443DC4">
      <w:r w:rsidRPr="00443DC4">
        <w:t>B. Interstate Travel for Abortion Services</w:t>
      </w:r>
    </w:p>
    <w:p w14:paraId="4ACBB37D" w14:textId="77777777" w:rsidR="00443DC4" w:rsidRPr="00443DC4" w:rsidRDefault="00443DC4" w:rsidP="00443DC4">
      <w:r w:rsidRPr="00443DC4">
        <w:t>Section 6 prohibits States from imposing liability upon individuals who travel to other jurisdictions to obtain lawful abortion services.</w:t>
      </w:r>
    </w:p>
    <w:p w14:paraId="03B18D91" w14:textId="77777777" w:rsidR="00443DC4" w:rsidRPr="00443DC4" w:rsidRDefault="00443DC4" w:rsidP="00443DC4">
      <w:r w:rsidRPr="00443DC4">
        <w:t>Congress may argue:</w:t>
      </w:r>
    </w:p>
    <w:p w14:paraId="4D90AE45" w14:textId="77777777" w:rsidR="00443DC4" w:rsidRPr="00443DC4" w:rsidRDefault="00443DC4" w:rsidP="00443DC4">
      <w:r w:rsidRPr="00443DC4">
        <w:t>Interstate travel is inherently interstate activity.</w:t>
      </w:r>
    </w:p>
    <w:p w14:paraId="427A688E" w14:textId="77777777" w:rsidR="00443DC4" w:rsidRPr="00443DC4" w:rsidRDefault="00443DC4" w:rsidP="00443DC4">
      <w:r w:rsidRPr="00443DC4">
        <w:t>The Supreme Court has repeatedly recognized a constitutional right to interstate movement.</w:t>
      </w:r>
    </w:p>
    <w:p w14:paraId="6D09E11B" w14:textId="77777777" w:rsidR="00443DC4" w:rsidRPr="00443DC4" w:rsidRDefault="00443DC4" w:rsidP="00443DC4">
      <w:r w:rsidRPr="00443DC4">
        <w:t>Important authorities include:</w:t>
      </w:r>
    </w:p>
    <w:p w14:paraId="2F0DBAA0" w14:textId="77777777" w:rsidR="00443DC4" w:rsidRPr="00443DC4" w:rsidRDefault="00443DC4" w:rsidP="00443DC4">
      <w:r w:rsidRPr="00443DC4">
        <w:t>Edwards v. California, 314 U.S. 160 (1941);</w:t>
      </w:r>
    </w:p>
    <w:p w14:paraId="3CBD62AB" w14:textId="77777777" w:rsidR="00443DC4" w:rsidRPr="00443DC4" w:rsidRDefault="00443DC4" w:rsidP="00443DC4">
      <w:r w:rsidRPr="00443DC4">
        <w:t>Saenz v. Roe, 526 U.S. 489 (1999).</w:t>
      </w:r>
    </w:p>
    <w:p w14:paraId="487F0C18" w14:textId="77777777" w:rsidR="00443DC4" w:rsidRPr="00443DC4" w:rsidRDefault="00443DC4" w:rsidP="00443DC4">
      <w:r w:rsidRPr="00443DC4">
        <w:t>Congress may reasonably determine that State efforts to punish citizens for lawful conduct occurring elsewhere substantially burden interstate commerce and interstate travel.</w:t>
      </w:r>
    </w:p>
    <w:p w14:paraId="4CFFC39E" w14:textId="77777777" w:rsidR="00443DC4" w:rsidRPr="00443DC4" w:rsidRDefault="00443DC4" w:rsidP="00443DC4">
      <w:r w:rsidRPr="00443DC4">
        <w:t>This provision likely possesses substantial constitutional support.</w:t>
      </w:r>
    </w:p>
    <w:p w14:paraId="0B006882" w14:textId="77777777" w:rsidR="00443DC4" w:rsidRPr="00443DC4" w:rsidRDefault="00443DC4" w:rsidP="00443DC4">
      <w:r w:rsidRPr="00443DC4">
        <w:t>C. Extraterritorial State Regulation</w:t>
      </w:r>
    </w:p>
    <w:p w14:paraId="29B5EA1E" w14:textId="77777777" w:rsidR="00443DC4" w:rsidRPr="00443DC4" w:rsidRDefault="00443DC4" w:rsidP="00443DC4">
      <w:r w:rsidRPr="00443DC4">
        <w:t>The Supreme Court has long been skeptical of State laws attempting to regulate conduct occurring beyond State borders.</w:t>
      </w:r>
    </w:p>
    <w:p w14:paraId="42E33ECA" w14:textId="77777777" w:rsidR="00443DC4" w:rsidRPr="00443DC4" w:rsidRDefault="00443DC4" w:rsidP="00443DC4">
      <w:r w:rsidRPr="00443DC4">
        <w:t>Section 6 largely reflects that principle.</w:t>
      </w:r>
    </w:p>
    <w:p w14:paraId="22ECA693" w14:textId="77777777" w:rsidR="00443DC4" w:rsidRPr="00443DC4" w:rsidRDefault="00443DC4" w:rsidP="00443DC4">
      <w:r w:rsidRPr="00443DC4">
        <w:t>This provision is among the strongest portions of the Act.</w:t>
      </w:r>
    </w:p>
    <w:p w14:paraId="2485ABC7" w14:textId="77777777" w:rsidR="00443DC4" w:rsidRDefault="00443DC4" w:rsidP="00443DC4">
      <w:pPr>
        <w:rPr>
          <w:b/>
          <w:bCs/>
        </w:rPr>
      </w:pPr>
    </w:p>
    <w:p w14:paraId="6BBF0B0C" w14:textId="3EA39486" w:rsidR="00443DC4" w:rsidRPr="00443DC4" w:rsidRDefault="00443DC4" w:rsidP="00443DC4">
      <w:pPr>
        <w:rPr>
          <w:b/>
          <w:bCs/>
        </w:rPr>
      </w:pPr>
      <w:r w:rsidRPr="00443DC4">
        <w:rPr>
          <w:b/>
          <w:bCs/>
        </w:rPr>
        <w:lastRenderedPageBreak/>
        <w:t>IV. FDA-APPROVED ABORTION MEDICATIONS</w:t>
      </w:r>
    </w:p>
    <w:p w14:paraId="1B17CDAA" w14:textId="77777777" w:rsidR="00443DC4" w:rsidRPr="00443DC4" w:rsidRDefault="00443DC4" w:rsidP="00443DC4">
      <w:r w:rsidRPr="00443DC4">
        <w:t>A. Federal Authority</w:t>
      </w:r>
    </w:p>
    <w:p w14:paraId="7B39A16F" w14:textId="77777777" w:rsidR="00443DC4" w:rsidRPr="00443DC4" w:rsidRDefault="00443DC4" w:rsidP="00443DC4">
      <w:r w:rsidRPr="00443DC4">
        <w:t>Congress possesses broad authority over:</w:t>
      </w:r>
    </w:p>
    <w:p w14:paraId="6CF325BE" w14:textId="77777777" w:rsidR="00443DC4" w:rsidRPr="00443DC4" w:rsidRDefault="00443DC4" w:rsidP="00443DC4">
      <w:r w:rsidRPr="00443DC4">
        <w:t>• drugs;</w:t>
      </w:r>
    </w:p>
    <w:p w14:paraId="46FBE521" w14:textId="77777777" w:rsidR="00443DC4" w:rsidRPr="00443DC4" w:rsidRDefault="00443DC4" w:rsidP="00443DC4">
      <w:r w:rsidRPr="00443DC4">
        <w:t>• pharmaceuticals;</w:t>
      </w:r>
    </w:p>
    <w:p w14:paraId="48920D9C" w14:textId="77777777" w:rsidR="00443DC4" w:rsidRPr="00443DC4" w:rsidRDefault="00443DC4" w:rsidP="00443DC4">
      <w:r w:rsidRPr="00443DC4">
        <w:t>• interstate shipments;</w:t>
      </w:r>
    </w:p>
    <w:p w14:paraId="262105B8" w14:textId="77777777" w:rsidR="00443DC4" w:rsidRPr="00443DC4" w:rsidRDefault="00443DC4" w:rsidP="00443DC4">
      <w:r w:rsidRPr="00443DC4">
        <w:t>• the mails.</w:t>
      </w:r>
    </w:p>
    <w:p w14:paraId="5BE53AD6" w14:textId="77777777" w:rsidR="00443DC4" w:rsidRPr="00443DC4" w:rsidRDefault="00443DC4" w:rsidP="00443DC4">
      <w:r w:rsidRPr="00443DC4">
        <w:t>The Federal Food, Drug, and Cosmetic Act is grounded in the Commerce Clause.</w:t>
      </w:r>
    </w:p>
    <w:p w14:paraId="040EF92A" w14:textId="77777777" w:rsidR="00443DC4" w:rsidRPr="00443DC4" w:rsidRDefault="00443DC4" w:rsidP="00443DC4">
      <w:r w:rsidRPr="00443DC4">
        <w:t>Federal regulation of pharmaceuticals has repeatedly been upheld.</w:t>
      </w:r>
    </w:p>
    <w:p w14:paraId="4D79766E" w14:textId="77777777" w:rsidR="00443DC4" w:rsidRPr="00443DC4" w:rsidRDefault="00443DC4" w:rsidP="00443DC4">
      <w:r w:rsidRPr="00443DC4">
        <w:t>B. Preemption Analysis</w:t>
      </w:r>
    </w:p>
    <w:p w14:paraId="47C14050" w14:textId="77777777" w:rsidR="00443DC4" w:rsidRPr="00443DC4" w:rsidRDefault="00443DC4" w:rsidP="00443DC4">
      <w:r w:rsidRPr="00443DC4">
        <w:t>Section 7 provides that States may not prohibit receipt or use of FDA-approved abortion medications moving through interstate commerce.</w:t>
      </w:r>
    </w:p>
    <w:p w14:paraId="5BCD1B8C" w14:textId="77777777" w:rsidR="00443DC4" w:rsidRPr="00443DC4" w:rsidRDefault="00443DC4" w:rsidP="00443DC4">
      <w:r w:rsidRPr="00443DC4">
        <w:t>Supporters would argue:</w:t>
      </w:r>
    </w:p>
    <w:p w14:paraId="66A6A592" w14:textId="77777777" w:rsidR="00443DC4" w:rsidRPr="00443DC4" w:rsidRDefault="00443DC4" w:rsidP="00443DC4">
      <w:r w:rsidRPr="00443DC4">
        <w:t>Congress has occupied the field concerning approval, safety, labeling, and distribution of pharmaceuticals.</w:t>
      </w:r>
    </w:p>
    <w:p w14:paraId="222AB878" w14:textId="77777777" w:rsidR="00443DC4" w:rsidRPr="00443DC4" w:rsidRDefault="00443DC4" w:rsidP="00443DC4">
      <w:r w:rsidRPr="00443DC4">
        <w:t>Opponents would argue:</w:t>
      </w:r>
    </w:p>
    <w:p w14:paraId="5BF392AF" w14:textId="77777777" w:rsidR="00443DC4" w:rsidRPr="00443DC4" w:rsidRDefault="00443DC4" w:rsidP="00443DC4">
      <w:r w:rsidRPr="00443DC4">
        <w:t>FDA approval establishes a floor, not a ceiling.</w:t>
      </w:r>
    </w:p>
    <w:p w14:paraId="2A4F1B2B" w14:textId="77777777" w:rsidR="00443DC4" w:rsidRPr="00443DC4" w:rsidRDefault="00443DC4" w:rsidP="00443DC4">
      <w:r w:rsidRPr="00443DC4">
        <w:t>States traditionally regulate medical practice.</w:t>
      </w:r>
    </w:p>
    <w:p w14:paraId="37D2010F" w14:textId="77777777" w:rsidR="00443DC4" w:rsidRPr="00443DC4" w:rsidRDefault="00443DC4" w:rsidP="00443DC4">
      <w:r w:rsidRPr="00443DC4">
        <w:t>This issue is currently the subject of active litigation and academic debate.</w:t>
      </w:r>
    </w:p>
    <w:p w14:paraId="0E7F7E62" w14:textId="77777777" w:rsidR="00443DC4" w:rsidRPr="00443DC4" w:rsidRDefault="00443DC4" w:rsidP="00443DC4">
      <w:r w:rsidRPr="00443DC4">
        <w:t>Nonetheless, Commerce Clause authority strongly supports congressional action.</w:t>
      </w:r>
    </w:p>
    <w:p w14:paraId="4C203896" w14:textId="77777777" w:rsidR="00443DC4" w:rsidRPr="00443DC4" w:rsidRDefault="00443DC4" w:rsidP="00443DC4">
      <w:r w:rsidRPr="00443DC4">
        <w:t>C. Postal Power</w:t>
      </w:r>
    </w:p>
    <w:p w14:paraId="0B27BB2C" w14:textId="77777777" w:rsidR="00443DC4" w:rsidRPr="00443DC4" w:rsidRDefault="00443DC4" w:rsidP="00443DC4">
      <w:proofErr w:type="gramStart"/>
      <w:r w:rsidRPr="00443DC4">
        <w:t>Article I</w:t>
      </w:r>
      <w:proofErr w:type="gramEnd"/>
      <w:r w:rsidRPr="00443DC4">
        <w:t xml:space="preserve"> expressly grants Congress authority over postal services.</w:t>
      </w:r>
    </w:p>
    <w:p w14:paraId="0E4430F3" w14:textId="77777777" w:rsidR="00443DC4" w:rsidRPr="00443DC4" w:rsidRDefault="00443DC4" w:rsidP="00443DC4">
      <w:r w:rsidRPr="00443DC4">
        <w:t xml:space="preserve">Federal protection of medication transmitted through the </w:t>
      </w:r>
      <w:proofErr w:type="gramStart"/>
      <w:r w:rsidRPr="00443DC4">
        <w:t>mails</w:t>
      </w:r>
      <w:proofErr w:type="gramEnd"/>
      <w:r w:rsidRPr="00443DC4">
        <w:t xml:space="preserve"> is likely constitutional.</w:t>
      </w:r>
    </w:p>
    <w:p w14:paraId="3D13AE24" w14:textId="77777777" w:rsidR="00443DC4" w:rsidRDefault="00443DC4" w:rsidP="00443DC4"/>
    <w:p w14:paraId="691682F6" w14:textId="371BB5A1" w:rsidR="00443DC4" w:rsidRPr="00443DC4" w:rsidRDefault="00443DC4" w:rsidP="00443DC4">
      <w:pPr>
        <w:rPr>
          <w:b/>
          <w:bCs/>
        </w:rPr>
      </w:pPr>
      <w:r w:rsidRPr="00443DC4">
        <w:rPr>
          <w:b/>
          <w:bCs/>
        </w:rPr>
        <w:t>V. FEDERAL PREEMPTION OF STATE ABORTION RESTRICTIONS</w:t>
      </w:r>
    </w:p>
    <w:p w14:paraId="1FAB0969" w14:textId="77777777" w:rsidR="00443DC4" w:rsidRPr="00443DC4" w:rsidRDefault="00443DC4" w:rsidP="00443DC4">
      <w:r w:rsidRPr="00443DC4">
        <w:t>A. Supremacy Clause</w:t>
      </w:r>
    </w:p>
    <w:p w14:paraId="7F94C626" w14:textId="77777777" w:rsidR="00443DC4" w:rsidRPr="00443DC4" w:rsidRDefault="00443DC4" w:rsidP="00443DC4">
      <w:r w:rsidRPr="00443DC4">
        <w:lastRenderedPageBreak/>
        <w:t>Federal law validly enacted pursuant to enumerated powers preempts conflicting State law.</w:t>
      </w:r>
    </w:p>
    <w:p w14:paraId="0982AB2D" w14:textId="77777777" w:rsidR="00443DC4" w:rsidRPr="00443DC4" w:rsidRDefault="00443DC4" w:rsidP="00443DC4">
      <w:r w:rsidRPr="00443DC4">
        <w:t>The critical question is whether Congress possesses an independent constitutional basis for the legislation.</w:t>
      </w:r>
    </w:p>
    <w:p w14:paraId="74ED8B20" w14:textId="77777777" w:rsidR="00443DC4" w:rsidRPr="00443DC4" w:rsidRDefault="00443DC4" w:rsidP="00443DC4">
      <w:r w:rsidRPr="00443DC4">
        <w:t>If such authority exists, preemption generally follows.</w:t>
      </w:r>
    </w:p>
    <w:p w14:paraId="57FF4A27" w14:textId="77777777" w:rsidR="00443DC4" w:rsidRPr="00443DC4" w:rsidRDefault="00443DC4" w:rsidP="00443DC4">
      <w:r w:rsidRPr="00443DC4">
        <w:t>B. Section 8 Provider Protections</w:t>
      </w:r>
    </w:p>
    <w:p w14:paraId="77CC9A00" w14:textId="77777777" w:rsidR="00443DC4" w:rsidRPr="00443DC4" w:rsidRDefault="00443DC4" w:rsidP="00443DC4">
      <w:r w:rsidRPr="00443DC4">
        <w:t>Section 8 broadly prohibits States from imposing penalties upon providers performing abortions during the early gestation period.</w:t>
      </w:r>
    </w:p>
    <w:p w14:paraId="7F3CD80C" w14:textId="77777777" w:rsidR="00443DC4" w:rsidRPr="00443DC4" w:rsidRDefault="00443DC4" w:rsidP="00443DC4">
      <w:r w:rsidRPr="00443DC4">
        <w:t>This provision presents the most difficult constitutional question in the Act.</w:t>
      </w:r>
    </w:p>
    <w:p w14:paraId="5C3953D8" w14:textId="77777777" w:rsidR="00443DC4" w:rsidRPr="00443DC4" w:rsidRDefault="00443DC4" w:rsidP="00443DC4">
      <w:r w:rsidRPr="00443DC4">
        <w:t>Supporters would argue:</w:t>
      </w:r>
    </w:p>
    <w:p w14:paraId="1E527FAE" w14:textId="77777777" w:rsidR="00443DC4" w:rsidRPr="00443DC4" w:rsidRDefault="00443DC4" w:rsidP="00443DC4">
      <w:r w:rsidRPr="00443DC4">
        <w:t>Healthcare services, pharmaceuticals, insurance, and medical transactions substantially affect interstate commerce.</w:t>
      </w:r>
    </w:p>
    <w:p w14:paraId="5DF8F380" w14:textId="77777777" w:rsidR="00443DC4" w:rsidRPr="00443DC4" w:rsidRDefault="00443DC4" w:rsidP="00443DC4">
      <w:r w:rsidRPr="00443DC4">
        <w:t>Opponents would argue:</w:t>
      </w:r>
    </w:p>
    <w:p w14:paraId="32A265AB" w14:textId="77777777" w:rsidR="00443DC4" w:rsidRPr="00443DC4" w:rsidRDefault="00443DC4" w:rsidP="00443DC4">
      <w:r w:rsidRPr="00443DC4">
        <w:t xml:space="preserve">Regulation of medical practice is </w:t>
      </w:r>
      <w:proofErr w:type="gramStart"/>
      <w:r w:rsidRPr="00443DC4">
        <w:t>a traditional</w:t>
      </w:r>
      <w:proofErr w:type="gramEnd"/>
      <w:r w:rsidRPr="00443DC4">
        <w:t xml:space="preserve"> State police power.</w:t>
      </w:r>
    </w:p>
    <w:p w14:paraId="1B2327BE" w14:textId="77777777" w:rsidR="00443DC4" w:rsidRPr="00443DC4" w:rsidRDefault="00443DC4" w:rsidP="00443DC4">
      <w:r w:rsidRPr="00443DC4">
        <w:t>Dobbs expressly returned abortion regulation to the political process.</w:t>
      </w:r>
    </w:p>
    <w:p w14:paraId="2EB8569A" w14:textId="77777777" w:rsidR="00443DC4" w:rsidRPr="00443DC4" w:rsidRDefault="00443DC4" w:rsidP="00443DC4">
      <w:r w:rsidRPr="00443DC4">
        <w:t>States will contend that Congress lacks authority to create a national abortion regime.</w:t>
      </w:r>
    </w:p>
    <w:p w14:paraId="70DF1CB9" w14:textId="77777777" w:rsidR="00443DC4" w:rsidRPr="00443DC4" w:rsidRDefault="00443DC4" w:rsidP="00443DC4">
      <w:r w:rsidRPr="00443DC4">
        <w:t>C. Current Judicial Climate</w:t>
      </w:r>
    </w:p>
    <w:p w14:paraId="3A5DC9B0" w14:textId="77777777" w:rsidR="00443DC4" w:rsidRPr="00443DC4" w:rsidRDefault="00443DC4" w:rsidP="00443DC4">
      <w:r w:rsidRPr="00443DC4">
        <w:t>A modern Supreme Court may view broad provider immunity provisions skeptically.</w:t>
      </w:r>
    </w:p>
    <w:p w14:paraId="3B0F2EBE" w14:textId="77777777" w:rsidR="00443DC4" w:rsidRPr="00443DC4" w:rsidRDefault="00443DC4" w:rsidP="00443DC4">
      <w:r w:rsidRPr="00443DC4">
        <w:t>The Court has recently emphasized limits on federal authority in areas historically governed by States.</w:t>
      </w:r>
    </w:p>
    <w:p w14:paraId="508105A4" w14:textId="77777777" w:rsidR="00443DC4" w:rsidRPr="00443DC4" w:rsidRDefault="00443DC4" w:rsidP="00443DC4">
      <w:r w:rsidRPr="00443DC4">
        <w:t>Accordingly, Section 8 represents the provision most vulnerable to constitutional challenge.</w:t>
      </w:r>
    </w:p>
    <w:p w14:paraId="72E2D911" w14:textId="77777777" w:rsidR="00443DC4" w:rsidRDefault="00443DC4" w:rsidP="00443DC4"/>
    <w:p w14:paraId="00C23D86" w14:textId="370C6DF3" w:rsidR="00443DC4" w:rsidRPr="00443DC4" w:rsidRDefault="00443DC4" w:rsidP="00443DC4">
      <w:pPr>
        <w:rPr>
          <w:b/>
          <w:bCs/>
        </w:rPr>
      </w:pPr>
      <w:r w:rsidRPr="00443DC4">
        <w:rPr>
          <w:b/>
          <w:bCs/>
        </w:rPr>
        <w:t>VI. FOURTEENTH AMENDMENT ANALYSIS</w:t>
      </w:r>
    </w:p>
    <w:p w14:paraId="36BEE219" w14:textId="77777777" w:rsidR="00443DC4" w:rsidRPr="00443DC4" w:rsidRDefault="00443DC4" w:rsidP="00443DC4">
      <w:r w:rsidRPr="00443DC4">
        <w:t>A. Section 5 Authority</w:t>
      </w:r>
    </w:p>
    <w:p w14:paraId="53F49733" w14:textId="77777777" w:rsidR="00443DC4" w:rsidRPr="00443DC4" w:rsidRDefault="00443DC4" w:rsidP="00443DC4">
      <w:r w:rsidRPr="00443DC4">
        <w:t>Congress may enforce the Fourteenth Amendment through appropriate legislation.</w:t>
      </w:r>
    </w:p>
    <w:p w14:paraId="695954B8" w14:textId="77777777" w:rsidR="00443DC4" w:rsidRPr="00443DC4" w:rsidRDefault="00443DC4" w:rsidP="00443DC4">
      <w:r w:rsidRPr="00443DC4">
        <w:t>However, Congress may not redefine constitutional rights.</w:t>
      </w:r>
    </w:p>
    <w:p w14:paraId="231404D7" w14:textId="77777777" w:rsidR="00443DC4" w:rsidRPr="00443DC4" w:rsidRDefault="00443DC4" w:rsidP="00443DC4">
      <w:r w:rsidRPr="00443DC4">
        <w:t>City of Boerne v. Flores, 521 U.S. 507 (1997).</w:t>
      </w:r>
    </w:p>
    <w:p w14:paraId="520A7875" w14:textId="77777777" w:rsidR="00443DC4" w:rsidRPr="00443DC4" w:rsidRDefault="00443DC4" w:rsidP="00443DC4">
      <w:r w:rsidRPr="00443DC4">
        <w:lastRenderedPageBreak/>
        <w:t>B. Post-Dobbs Constraints</w:t>
      </w:r>
    </w:p>
    <w:p w14:paraId="76BBFDDD" w14:textId="77777777" w:rsidR="00443DC4" w:rsidRPr="00443DC4" w:rsidRDefault="00443DC4" w:rsidP="00443DC4">
      <w:r w:rsidRPr="00443DC4">
        <w:t>Because Dobbs held that abortion is not a Fourteenth Amendment right, Congress cannot rely upon Section 5 to recreate Roe or Casey by statute.</w:t>
      </w:r>
    </w:p>
    <w:p w14:paraId="2506ED90" w14:textId="77777777" w:rsidR="00443DC4" w:rsidRPr="00443DC4" w:rsidRDefault="00443DC4" w:rsidP="00443DC4">
      <w:r w:rsidRPr="00443DC4">
        <w:t>Therefore:</w:t>
      </w:r>
    </w:p>
    <w:p w14:paraId="15D484E8" w14:textId="77777777" w:rsidR="00443DC4" w:rsidRPr="00443DC4" w:rsidRDefault="00443DC4" w:rsidP="00443DC4">
      <w:r w:rsidRPr="00443DC4">
        <w:t>Section 5 provides only limited support for the legislation.</w:t>
      </w:r>
    </w:p>
    <w:p w14:paraId="14FB78B9" w14:textId="77777777" w:rsidR="00443DC4" w:rsidRPr="00443DC4" w:rsidRDefault="00443DC4" w:rsidP="00443DC4">
      <w:r w:rsidRPr="00443DC4">
        <w:t>The primary constitutional basis must be the Commerce Clause rather than the Fourteenth Amendment.</w:t>
      </w:r>
    </w:p>
    <w:p w14:paraId="53BAF955" w14:textId="77777777" w:rsidR="00443DC4" w:rsidRDefault="00443DC4" w:rsidP="00443DC4"/>
    <w:p w14:paraId="0E530CC7" w14:textId="03AE608F" w:rsidR="00443DC4" w:rsidRPr="00443DC4" w:rsidRDefault="00443DC4" w:rsidP="00443DC4">
      <w:pPr>
        <w:rPr>
          <w:b/>
          <w:bCs/>
        </w:rPr>
      </w:pPr>
      <w:r w:rsidRPr="00443DC4">
        <w:rPr>
          <w:b/>
          <w:bCs/>
        </w:rPr>
        <w:t>VII. ANTI-COMMANDEERING DOCTRINE</w:t>
      </w:r>
    </w:p>
    <w:p w14:paraId="231DF148" w14:textId="46FC123D" w:rsidR="00443DC4" w:rsidRPr="00443DC4" w:rsidRDefault="00443DC4" w:rsidP="00443DC4">
      <w:r>
        <w:br/>
      </w:r>
      <w:r w:rsidRPr="00443DC4">
        <w:t>A. Governing Principles</w:t>
      </w:r>
    </w:p>
    <w:p w14:paraId="4EBE1978" w14:textId="77777777" w:rsidR="00443DC4" w:rsidRPr="00443DC4" w:rsidRDefault="00443DC4" w:rsidP="00443DC4">
      <w:r w:rsidRPr="00443DC4">
        <w:t>The Tenth Amendment prohibits Congress from requiring States to administer federal programs.</w:t>
      </w:r>
    </w:p>
    <w:p w14:paraId="6DE3E0EA" w14:textId="77777777" w:rsidR="00443DC4" w:rsidRPr="00443DC4" w:rsidRDefault="00443DC4" w:rsidP="00443DC4">
      <w:r w:rsidRPr="00443DC4">
        <w:t>Important precedents include:</w:t>
      </w:r>
    </w:p>
    <w:p w14:paraId="5A38666B" w14:textId="77777777" w:rsidR="00443DC4" w:rsidRPr="00443DC4" w:rsidRDefault="00443DC4" w:rsidP="00443DC4">
      <w:r w:rsidRPr="00443DC4">
        <w:t>New York v. United States, 505 U.S. 144 (1992);</w:t>
      </w:r>
    </w:p>
    <w:p w14:paraId="40BE08FD" w14:textId="77777777" w:rsidR="00443DC4" w:rsidRPr="00443DC4" w:rsidRDefault="00443DC4" w:rsidP="00443DC4">
      <w:r w:rsidRPr="00443DC4">
        <w:t>Printz v. United States, 521 U.S. 898 (1997).</w:t>
      </w:r>
    </w:p>
    <w:p w14:paraId="556B9DE3" w14:textId="77777777" w:rsidR="00443DC4" w:rsidRPr="00443DC4" w:rsidRDefault="00443DC4" w:rsidP="00443DC4">
      <w:r w:rsidRPr="00443DC4">
        <w:t>B. Application to the Act</w:t>
      </w:r>
    </w:p>
    <w:p w14:paraId="1C94EE5A" w14:textId="77777777" w:rsidR="00443DC4" w:rsidRPr="00443DC4" w:rsidRDefault="00443DC4" w:rsidP="00443DC4">
      <w:r w:rsidRPr="00443DC4">
        <w:t>AMNIA does not require States to perform abortions.</w:t>
      </w:r>
    </w:p>
    <w:p w14:paraId="1888A0DB" w14:textId="77777777" w:rsidR="00443DC4" w:rsidRPr="00443DC4" w:rsidRDefault="00443DC4" w:rsidP="00443DC4">
      <w:r w:rsidRPr="00443DC4">
        <w:t>It does not compel State officials to administer federal programs.</w:t>
      </w:r>
    </w:p>
    <w:p w14:paraId="4C8FA0D7" w14:textId="77777777" w:rsidR="00443DC4" w:rsidRPr="00443DC4" w:rsidRDefault="00443DC4" w:rsidP="00443DC4">
      <w:r w:rsidRPr="00443DC4">
        <w:t>Instead, it preempts conflicting State laws.</w:t>
      </w:r>
    </w:p>
    <w:p w14:paraId="3D1A232F" w14:textId="77777777" w:rsidR="00443DC4" w:rsidRPr="00443DC4" w:rsidRDefault="00443DC4" w:rsidP="00443DC4">
      <w:r w:rsidRPr="00443DC4">
        <w:t>The Supreme Court has consistently distinguished:</w:t>
      </w:r>
    </w:p>
    <w:p w14:paraId="2EC49C11" w14:textId="77777777" w:rsidR="00443DC4" w:rsidRPr="00443DC4" w:rsidRDefault="00443DC4" w:rsidP="00443DC4">
      <w:r w:rsidRPr="00443DC4">
        <w:t>permissible preemption</w:t>
      </w:r>
    </w:p>
    <w:p w14:paraId="47A3F16C" w14:textId="77777777" w:rsidR="00443DC4" w:rsidRPr="00443DC4" w:rsidRDefault="00443DC4" w:rsidP="00443DC4">
      <w:proofErr w:type="gramStart"/>
      <w:r w:rsidRPr="00443DC4">
        <w:t>from</w:t>
      </w:r>
      <w:proofErr w:type="gramEnd"/>
    </w:p>
    <w:p w14:paraId="77718D61" w14:textId="77777777" w:rsidR="00443DC4" w:rsidRPr="00443DC4" w:rsidRDefault="00443DC4" w:rsidP="00443DC4">
      <w:r w:rsidRPr="00443DC4">
        <w:t>impermissible commandeering.</w:t>
      </w:r>
    </w:p>
    <w:p w14:paraId="5A49B793" w14:textId="77777777" w:rsidR="00443DC4" w:rsidRPr="00443DC4" w:rsidRDefault="00443DC4" w:rsidP="00443DC4">
      <w:r w:rsidRPr="00443DC4">
        <w:t>Accordingly, anti-commandeering challenges are likely weak.</w:t>
      </w:r>
    </w:p>
    <w:p w14:paraId="769694D4" w14:textId="77777777" w:rsidR="00443DC4" w:rsidRDefault="00443DC4" w:rsidP="00443DC4">
      <w:pPr>
        <w:rPr>
          <w:b/>
          <w:bCs/>
        </w:rPr>
      </w:pPr>
    </w:p>
    <w:p w14:paraId="507A1918" w14:textId="77777777" w:rsidR="00443DC4" w:rsidRDefault="00443DC4" w:rsidP="00443DC4">
      <w:pPr>
        <w:rPr>
          <w:b/>
          <w:bCs/>
        </w:rPr>
      </w:pPr>
    </w:p>
    <w:p w14:paraId="59146DA0" w14:textId="09D877D7" w:rsidR="00443DC4" w:rsidRPr="00443DC4" w:rsidRDefault="00443DC4" w:rsidP="00443DC4">
      <w:pPr>
        <w:rPr>
          <w:b/>
          <w:bCs/>
        </w:rPr>
      </w:pPr>
      <w:r w:rsidRPr="00443DC4">
        <w:rPr>
          <w:b/>
          <w:bCs/>
        </w:rPr>
        <w:lastRenderedPageBreak/>
        <w:t>VIII. THE RIGHT TO INTERSTATE TRAVEL</w:t>
      </w:r>
    </w:p>
    <w:p w14:paraId="7FBE6A30" w14:textId="77218B14" w:rsidR="00443DC4" w:rsidRPr="00443DC4" w:rsidRDefault="00443DC4" w:rsidP="00443DC4">
      <w:r>
        <w:br/>
      </w:r>
      <w:r w:rsidRPr="00443DC4">
        <w:t>A. Constitutional Recognition</w:t>
      </w:r>
    </w:p>
    <w:p w14:paraId="46FCB630" w14:textId="77777777" w:rsidR="00443DC4" w:rsidRPr="00443DC4" w:rsidRDefault="00443DC4" w:rsidP="00443DC4">
      <w:r w:rsidRPr="00443DC4">
        <w:t>Although not expressly stated in the Constitution, the right to interstate travel has repeatedly been recognized by the Supreme Court.</w:t>
      </w:r>
    </w:p>
    <w:p w14:paraId="67E627ED" w14:textId="77777777" w:rsidR="00443DC4" w:rsidRPr="00443DC4" w:rsidRDefault="00443DC4" w:rsidP="00443DC4">
      <w:r w:rsidRPr="00443DC4">
        <w:t>B. State Efforts to Restrict Travel</w:t>
      </w:r>
    </w:p>
    <w:p w14:paraId="03969CCC" w14:textId="77777777" w:rsidR="00443DC4" w:rsidRPr="00443DC4" w:rsidRDefault="00443DC4" w:rsidP="00443DC4">
      <w:r w:rsidRPr="00443DC4">
        <w:t>Several post-Dobbs proposals sought to impose liability upon individuals seeking abortions in other jurisdictions.</w:t>
      </w:r>
    </w:p>
    <w:p w14:paraId="4409EE97" w14:textId="77777777" w:rsidR="00443DC4" w:rsidRPr="00443DC4" w:rsidRDefault="00443DC4" w:rsidP="00443DC4">
      <w:r w:rsidRPr="00443DC4">
        <w:t xml:space="preserve">Congress may argue that such restrictions </w:t>
      </w:r>
      <w:proofErr w:type="gramStart"/>
      <w:r w:rsidRPr="00443DC4">
        <w:t>burden</w:t>
      </w:r>
      <w:proofErr w:type="gramEnd"/>
      <w:r w:rsidRPr="00443DC4">
        <w:t>:</w:t>
      </w:r>
    </w:p>
    <w:p w14:paraId="4C12DE56" w14:textId="77777777" w:rsidR="00443DC4" w:rsidRPr="00443DC4" w:rsidRDefault="00443DC4" w:rsidP="00443DC4">
      <w:r w:rsidRPr="00443DC4">
        <w:t>• interstate commerce;</w:t>
      </w:r>
    </w:p>
    <w:p w14:paraId="0AE86E06" w14:textId="77777777" w:rsidR="00443DC4" w:rsidRPr="00443DC4" w:rsidRDefault="00443DC4" w:rsidP="00443DC4">
      <w:r w:rsidRPr="00443DC4">
        <w:t>• interstate travel;</w:t>
      </w:r>
    </w:p>
    <w:p w14:paraId="11D19B6C" w14:textId="77777777" w:rsidR="00443DC4" w:rsidRPr="00443DC4" w:rsidRDefault="00443DC4" w:rsidP="00443DC4">
      <w:r w:rsidRPr="00443DC4">
        <w:t>• national unity.</w:t>
      </w:r>
    </w:p>
    <w:p w14:paraId="31443D66" w14:textId="77777777" w:rsidR="00443DC4" w:rsidRPr="00443DC4" w:rsidRDefault="00443DC4" w:rsidP="00443DC4">
      <w:r w:rsidRPr="00443DC4">
        <w:t>Section 6 is therefore likely among the strongest provisions in the legislation.</w:t>
      </w:r>
    </w:p>
    <w:p w14:paraId="4DDB0016" w14:textId="77777777" w:rsidR="00443DC4" w:rsidRDefault="00443DC4" w:rsidP="00443DC4">
      <w:pPr>
        <w:rPr>
          <w:b/>
          <w:bCs/>
        </w:rPr>
      </w:pPr>
    </w:p>
    <w:p w14:paraId="21F4509E" w14:textId="5CE1648B" w:rsidR="00443DC4" w:rsidRPr="00443DC4" w:rsidRDefault="00443DC4" w:rsidP="00443DC4">
      <w:pPr>
        <w:rPr>
          <w:b/>
          <w:bCs/>
        </w:rPr>
      </w:pPr>
      <w:r w:rsidRPr="00443DC4">
        <w:rPr>
          <w:b/>
          <w:bCs/>
        </w:rPr>
        <w:t>IX. MEDICAL CONSENSUS REQUIREMENTS</w:t>
      </w:r>
    </w:p>
    <w:p w14:paraId="34C579B7" w14:textId="77777777" w:rsidR="00443DC4" w:rsidRPr="00443DC4" w:rsidRDefault="00443DC4" w:rsidP="00443DC4">
      <w:r w:rsidRPr="00443DC4">
        <w:t>A. Constitutional Basis</w:t>
      </w:r>
    </w:p>
    <w:p w14:paraId="16DB43CA" w14:textId="77777777" w:rsidR="00443DC4" w:rsidRPr="00443DC4" w:rsidRDefault="00443DC4" w:rsidP="00443DC4">
      <w:r w:rsidRPr="00443DC4">
        <w:t>Congress possesses broad authority to regulate federal agencies.</w:t>
      </w:r>
    </w:p>
    <w:p w14:paraId="74C45BD8" w14:textId="77777777" w:rsidR="00443DC4" w:rsidRPr="00443DC4" w:rsidRDefault="00443DC4" w:rsidP="00443DC4">
      <w:r w:rsidRPr="00443DC4">
        <w:t>Congress routinely requires agencies to rely upon:</w:t>
      </w:r>
    </w:p>
    <w:p w14:paraId="2C0467E7" w14:textId="77777777" w:rsidR="00443DC4" w:rsidRPr="00443DC4" w:rsidRDefault="00443DC4" w:rsidP="00443DC4">
      <w:r w:rsidRPr="00443DC4">
        <w:t>• scientific evidence;</w:t>
      </w:r>
    </w:p>
    <w:p w14:paraId="4012DB44" w14:textId="77777777" w:rsidR="00443DC4" w:rsidRPr="00443DC4" w:rsidRDefault="00443DC4" w:rsidP="00443DC4">
      <w:r w:rsidRPr="00443DC4">
        <w:t>• expert findings;</w:t>
      </w:r>
    </w:p>
    <w:p w14:paraId="2E728B15" w14:textId="77777777" w:rsidR="00443DC4" w:rsidRPr="00443DC4" w:rsidRDefault="00443DC4" w:rsidP="00443DC4">
      <w:r w:rsidRPr="00443DC4">
        <w:t>• peer-reviewed research.</w:t>
      </w:r>
    </w:p>
    <w:p w14:paraId="7B4E7420" w14:textId="77777777" w:rsidR="00443DC4" w:rsidRPr="00443DC4" w:rsidRDefault="00443DC4" w:rsidP="00443DC4">
      <w:r w:rsidRPr="00443DC4">
        <w:t>Examples include:</w:t>
      </w:r>
    </w:p>
    <w:p w14:paraId="0BC9E51E" w14:textId="77777777" w:rsidR="00443DC4" w:rsidRPr="00443DC4" w:rsidRDefault="00443DC4" w:rsidP="00443DC4">
      <w:r w:rsidRPr="00443DC4">
        <w:t>• Clean Air Act;</w:t>
      </w:r>
    </w:p>
    <w:p w14:paraId="5B675C2E" w14:textId="77777777" w:rsidR="00443DC4" w:rsidRPr="00443DC4" w:rsidRDefault="00443DC4" w:rsidP="00443DC4">
      <w:r w:rsidRPr="00443DC4">
        <w:t>• Endangered Species Act;</w:t>
      </w:r>
    </w:p>
    <w:p w14:paraId="274837F7" w14:textId="77777777" w:rsidR="00443DC4" w:rsidRPr="00443DC4" w:rsidRDefault="00443DC4" w:rsidP="00443DC4">
      <w:r w:rsidRPr="00443DC4">
        <w:t>• FDA review processes.</w:t>
      </w:r>
    </w:p>
    <w:p w14:paraId="1897BDBF" w14:textId="77777777" w:rsidR="00443DC4" w:rsidRPr="00443DC4" w:rsidRDefault="00443DC4" w:rsidP="00443DC4">
      <w:r w:rsidRPr="00443DC4">
        <w:t>B. Administrative Law Concerns</w:t>
      </w:r>
    </w:p>
    <w:p w14:paraId="10571903" w14:textId="77777777" w:rsidR="00443DC4" w:rsidRPr="00443DC4" w:rsidRDefault="00443DC4" w:rsidP="00443DC4">
      <w:r w:rsidRPr="00443DC4">
        <w:t>The phrase "medical consensus" could generate litigation.</w:t>
      </w:r>
    </w:p>
    <w:p w14:paraId="78674CA5" w14:textId="77777777" w:rsidR="00443DC4" w:rsidRPr="00443DC4" w:rsidRDefault="00443DC4" w:rsidP="00443DC4">
      <w:r w:rsidRPr="00443DC4">
        <w:lastRenderedPageBreak/>
        <w:t>Questions include:</w:t>
      </w:r>
    </w:p>
    <w:p w14:paraId="2DF45DDD" w14:textId="77777777" w:rsidR="00443DC4" w:rsidRPr="00443DC4" w:rsidRDefault="00443DC4" w:rsidP="00443DC4">
      <w:r w:rsidRPr="00443DC4">
        <w:t>Who determines consensus?</w:t>
      </w:r>
    </w:p>
    <w:p w14:paraId="12C1ADF2" w14:textId="77777777" w:rsidR="00443DC4" w:rsidRPr="00443DC4" w:rsidRDefault="00443DC4" w:rsidP="00443DC4">
      <w:r w:rsidRPr="00443DC4">
        <w:t>How much agreement is required?</w:t>
      </w:r>
    </w:p>
    <w:p w14:paraId="2B3ADB68" w14:textId="77777777" w:rsidR="00443DC4" w:rsidRPr="00443DC4" w:rsidRDefault="00443DC4" w:rsidP="00443DC4">
      <w:r w:rsidRPr="00443DC4">
        <w:t>What organizations qualify?</w:t>
      </w:r>
    </w:p>
    <w:p w14:paraId="0BFFEAFE" w14:textId="77777777" w:rsidR="00443DC4" w:rsidRPr="00443DC4" w:rsidRDefault="00443DC4" w:rsidP="00443DC4">
      <w:r w:rsidRPr="00443DC4">
        <w:t>To reduce uncertainty, Congress should define consensus more precisely.</w:t>
      </w:r>
    </w:p>
    <w:p w14:paraId="73E6CD50" w14:textId="77777777" w:rsidR="00443DC4" w:rsidRPr="00443DC4" w:rsidRDefault="00443DC4" w:rsidP="00443DC4">
      <w:r w:rsidRPr="00443DC4">
        <w:t>C. Separation of Powers</w:t>
      </w:r>
    </w:p>
    <w:p w14:paraId="785F7B5B" w14:textId="77777777" w:rsidR="00443DC4" w:rsidRPr="00443DC4" w:rsidRDefault="00443DC4" w:rsidP="00443DC4">
      <w:r w:rsidRPr="00443DC4">
        <w:t>The Act regulates federal agencies rather than private conduct.</w:t>
      </w:r>
    </w:p>
    <w:p w14:paraId="020C57A9" w14:textId="77777777" w:rsidR="00443DC4" w:rsidRPr="00443DC4" w:rsidRDefault="00443DC4" w:rsidP="00443DC4">
      <w:r w:rsidRPr="00443DC4">
        <w:t>Consequently, constitutional concerns are limited.</w:t>
      </w:r>
    </w:p>
    <w:p w14:paraId="2E8B9CC7" w14:textId="77777777" w:rsidR="00443DC4" w:rsidRPr="00443DC4" w:rsidRDefault="00443DC4" w:rsidP="00443DC4">
      <w:r w:rsidRPr="00443DC4">
        <w:t>Most challenges would arise under administrative law rather than constitutional law.</w:t>
      </w:r>
    </w:p>
    <w:p w14:paraId="276C77AE" w14:textId="77777777" w:rsidR="00443DC4" w:rsidRDefault="00443DC4" w:rsidP="00443DC4"/>
    <w:p w14:paraId="3D0A427B" w14:textId="659F32CB" w:rsidR="00443DC4" w:rsidRPr="00443DC4" w:rsidRDefault="00443DC4" w:rsidP="00443DC4">
      <w:pPr>
        <w:rPr>
          <w:b/>
          <w:bCs/>
        </w:rPr>
      </w:pPr>
      <w:r w:rsidRPr="00443DC4">
        <w:rPr>
          <w:b/>
          <w:bCs/>
        </w:rPr>
        <w:t>X. MAJOR QUESTIONS DOCTRINE</w:t>
      </w:r>
    </w:p>
    <w:p w14:paraId="4DA53E67" w14:textId="07381133" w:rsidR="00443DC4" w:rsidRPr="00443DC4" w:rsidRDefault="00443DC4" w:rsidP="00443DC4">
      <w:r>
        <w:br/>
      </w:r>
      <w:r w:rsidRPr="00443DC4">
        <w:t>A. Overview</w:t>
      </w:r>
    </w:p>
    <w:p w14:paraId="5757C777" w14:textId="77777777" w:rsidR="00443DC4" w:rsidRPr="00443DC4" w:rsidRDefault="00443DC4" w:rsidP="00443DC4">
      <w:r w:rsidRPr="00443DC4">
        <w:t>Recent Supreme Court decisions require clear congressional authorization for actions of extraordinary economic and political significance.</w:t>
      </w:r>
    </w:p>
    <w:p w14:paraId="5D8BF619" w14:textId="77777777" w:rsidR="00443DC4" w:rsidRPr="00443DC4" w:rsidRDefault="00443DC4" w:rsidP="00443DC4">
      <w:r w:rsidRPr="00443DC4">
        <w:t>Examples include:</w:t>
      </w:r>
    </w:p>
    <w:p w14:paraId="5D6CFD10" w14:textId="77777777" w:rsidR="00443DC4" w:rsidRPr="00443DC4" w:rsidRDefault="00443DC4" w:rsidP="00443DC4">
      <w:r w:rsidRPr="00443DC4">
        <w:t>West Virginia v. EPA (2022);</w:t>
      </w:r>
    </w:p>
    <w:p w14:paraId="393542CD" w14:textId="77777777" w:rsidR="00443DC4" w:rsidRPr="00443DC4" w:rsidRDefault="00443DC4" w:rsidP="00443DC4">
      <w:r w:rsidRPr="00443DC4">
        <w:t>Biden v. Nebraska (2023).</w:t>
      </w:r>
    </w:p>
    <w:p w14:paraId="4B509334" w14:textId="77777777" w:rsidR="00443DC4" w:rsidRPr="00443DC4" w:rsidRDefault="00443DC4" w:rsidP="00443DC4">
      <w:r w:rsidRPr="00443DC4">
        <w:t>B. Application</w:t>
      </w:r>
    </w:p>
    <w:p w14:paraId="6D2C1ED5" w14:textId="77777777" w:rsidR="00443DC4" w:rsidRPr="00443DC4" w:rsidRDefault="00443DC4" w:rsidP="00443DC4">
      <w:r w:rsidRPr="00443DC4">
        <w:t>Unlike those cases, AMNIA itself would be a direct act of Congress.</w:t>
      </w:r>
    </w:p>
    <w:p w14:paraId="50A7D5A0" w14:textId="77777777" w:rsidR="00443DC4" w:rsidRPr="00443DC4" w:rsidRDefault="00443DC4" w:rsidP="00443DC4">
      <w:r w:rsidRPr="00443DC4">
        <w:t>Therefore:</w:t>
      </w:r>
    </w:p>
    <w:p w14:paraId="51BB4BE4" w14:textId="77777777" w:rsidR="00443DC4" w:rsidRPr="00443DC4" w:rsidRDefault="00443DC4" w:rsidP="00443DC4">
      <w:r w:rsidRPr="00443DC4">
        <w:t>Major Questions objections are substantially weaker.</w:t>
      </w:r>
    </w:p>
    <w:p w14:paraId="195B51D5" w14:textId="77777777" w:rsidR="00443DC4" w:rsidRPr="00443DC4" w:rsidRDefault="00443DC4" w:rsidP="00443DC4">
      <w:r w:rsidRPr="00443DC4">
        <w:t>Congress would be making the policy decision itself.</w:t>
      </w:r>
    </w:p>
    <w:p w14:paraId="374C6F6E" w14:textId="77777777" w:rsidR="00443DC4" w:rsidRDefault="00443DC4" w:rsidP="00443DC4"/>
    <w:p w14:paraId="5F5F1059" w14:textId="0CF893D8" w:rsidR="00443DC4" w:rsidRPr="00443DC4" w:rsidRDefault="00443DC4" w:rsidP="00443DC4">
      <w:pPr>
        <w:rPr>
          <w:b/>
          <w:bCs/>
        </w:rPr>
      </w:pPr>
      <w:r w:rsidRPr="00443DC4">
        <w:rPr>
          <w:b/>
          <w:bCs/>
        </w:rPr>
        <w:t>XI. NONDELEGATION ISSUES</w:t>
      </w:r>
    </w:p>
    <w:p w14:paraId="5D031A78" w14:textId="77777777" w:rsidR="00443DC4" w:rsidRPr="00443DC4" w:rsidRDefault="00443DC4" w:rsidP="00443DC4">
      <w:r w:rsidRPr="00443DC4">
        <w:t>The Act contains sufficient policy guidance.</w:t>
      </w:r>
    </w:p>
    <w:p w14:paraId="5B1B5C43" w14:textId="77777777" w:rsidR="00443DC4" w:rsidRPr="00443DC4" w:rsidRDefault="00443DC4" w:rsidP="00443DC4">
      <w:r w:rsidRPr="00443DC4">
        <w:t>Congress identifies:</w:t>
      </w:r>
    </w:p>
    <w:p w14:paraId="43AF5B0B" w14:textId="77777777" w:rsidR="00443DC4" w:rsidRPr="00443DC4" w:rsidRDefault="00443DC4" w:rsidP="00443DC4">
      <w:r w:rsidRPr="00443DC4">
        <w:lastRenderedPageBreak/>
        <w:t>• gestational limits;</w:t>
      </w:r>
    </w:p>
    <w:p w14:paraId="394493A2" w14:textId="77777777" w:rsidR="00443DC4" w:rsidRPr="00443DC4" w:rsidRDefault="00443DC4" w:rsidP="00443DC4">
      <w:r w:rsidRPr="00443DC4">
        <w:t>• agency obligations;</w:t>
      </w:r>
    </w:p>
    <w:p w14:paraId="16E07124" w14:textId="77777777" w:rsidR="00443DC4" w:rsidRPr="00443DC4" w:rsidRDefault="00443DC4" w:rsidP="00443DC4">
      <w:r w:rsidRPr="00443DC4">
        <w:t>• preemption rules;</w:t>
      </w:r>
    </w:p>
    <w:p w14:paraId="3B6129E6" w14:textId="77777777" w:rsidR="00443DC4" w:rsidRPr="00443DC4" w:rsidRDefault="00443DC4" w:rsidP="00443DC4">
      <w:r w:rsidRPr="00443DC4">
        <w:t>• medical-consensus standards.</w:t>
      </w:r>
    </w:p>
    <w:p w14:paraId="199142C2" w14:textId="77777777" w:rsidR="00443DC4" w:rsidRPr="00443DC4" w:rsidRDefault="00443DC4" w:rsidP="00443DC4">
      <w:r w:rsidRPr="00443DC4">
        <w:t>Accordingly, traditional nondelegation challenges are unlikely to succeed.</w:t>
      </w:r>
    </w:p>
    <w:p w14:paraId="74BADD06" w14:textId="0A5B9E04" w:rsidR="00443DC4" w:rsidRPr="00443DC4" w:rsidRDefault="00443DC4" w:rsidP="00443DC4">
      <w:pPr>
        <w:rPr>
          <w:b/>
          <w:bCs/>
        </w:rPr>
      </w:pPr>
      <w:r>
        <w:br/>
      </w:r>
      <w:r w:rsidRPr="00443DC4">
        <w:rPr>
          <w:b/>
          <w:bCs/>
        </w:rPr>
        <w:t>XII. JUDICIAL REVIEW</w:t>
      </w:r>
    </w:p>
    <w:p w14:paraId="3FBE1322" w14:textId="77777777" w:rsidR="00443DC4" w:rsidRPr="00443DC4" w:rsidRDefault="00443DC4" w:rsidP="00443DC4">
      <w:r w:rsidRPr="00443DC4">
        <w:t>Section 9 creates a federal cause of action.</w:t>
      </w:r>
    </w:p>
    <w:p w14:paraId="79F0E52D" w14:textId="77777777" w:rsidR="00443DC4" w:rsidRPr="00443DC4" w:rsidRDefault="00443DC4" w:rsidP="00443DC4">
      <w:r w:rsidRPr="00443DC4">
        <w:t>Congress possesses authority to create statutory causes of action.</w:t>
      </w:r>
    </w:p>
    <w:p w14:paraId="2994E9C8" w14:textId="77777777" w:rsidR="00443DC4" w:rsidRPr="00443DC4" w:rsidRDefault="00443DC4" w:rsidP="00443DC4">
      <w:r w:rsidRPr="00443DC4">
        <w:t>The principal limitation remains Article III standing.</w:t>
      </w:r>
    </w:p>
    <w:p w14:paraId="50D97000" w14:textId="77777777" w:rsidR="00443DC4" w:rsidRPr="00443DC4" w:rsidRDefault="00443DC4" w:rsidP="00443DC4">
      <w:r w:rsidRPr="00443DC4">
        <w:t>Plaintiffs must still demonstrate:</w:t>
      </w:r>
    </w:p>
    <w:p w14:paraId="40AAA1BE" w14:textId="77777777" w:rsidR="00443DC4" w:rsidRPr="00443DC4" w:rsidRDefault="00443DC4" w:rsidP="00443DC4">
      <w:r w:rsidRPr="00443DC4">
        <w:t>• injury;</w:t>
      </w:r>
    </w:p>
    <w:p w14:paraId="6D0BC585" w14:textId="77777777" w:rsidR="00443DC4" w:rsidRPr="00443DC4" w:rsidRDefault="00443DC4" w:rsidP="00443DC4">
      <w:r w:rsidRPr="00443DC4">
        <w:t>• causation;</w:t>
      </w:r>
    </w:p>
    <w:p w14:paraId="77A574CD" w14:textId="77777777" w:rsidR="00443DC4" w:rsidRPr="00443DC4" w:rsidRDefault="00443DC4" w:rsidP="00443DC4">
      <w:r w:rsidRPr="00443DC4">
        <w:t>• redressability.</w:t>
      </w:r>
    </w:p>
    <w:p w14:paraId="217ED57C" w14:textId="77777777" w:rsidR="00443DC4" w:rsidRPr="00443DC4" w:rsidRDefault="00443DC4" w:rsidP="00443DC4">
      <w:r w:rsidRPr="00443DC4">
        <w:t>Courts may narrowly construe standing in some circumstances.</w:t>
      </w:r>
    </w:p>
    <w:p w14:paraId="0DC2DE94" w14:textId="77777777" w:rsidR="00443DC4" w:rsidRDefault="00443DC4" w:rsidP="00443DC4"/>
    <w:p w14:paraId="19D0B703" w14:textId="77C9A4C4" w:rsidR="00443DC4" w:rsidRPr="00443DC4" w:rsidRDefault="00443DC4" w:rsidP="00443DC4">
      <w:pPr>
        <w:rPr>
          <w:b/>
          <w:bCs/>
        </w:rPr>
      </w:pPr>
      <w:r w:rsidRPr="00443DC4">
        <w:rPr>
          <w:b/>
          <w:bCs/>
        </w:rPr>
        <w:t>XIII. OVERALL CONSTITUTIONAL ASSESSMENT</w:t>
      </w:r>
    </w:p>
    <w:p w14:paraId="7709B412" w14:textId="07E1927C" w:rsidR="00443DC4" w:rsidRPr="00443DC4" w:rsidRDefault="00443DC4" w:rsidP="00443DC4">
      <w:r>
        <w:br/>
      </w:r>
      <w:r w:rsidRPr="00443DC4">
        <w:t>Likelihood of surviving constitutional challenge:</w:t>
      </w:r>
    </w:p>
    <w:p w14:paraId="4A4E0967" w14:textId="77777777" w:rsidR="00443DC4" w:rsidRPr="00443DC4" w:rsidRDefault="00443DC4" w:rsidP="00443DC4">
      <w:r w:rsidRPr="00443DC4">
        <w:t>Federal non-interference provisions (Section 4): Very High.</w:t>
      </w:r>
    </w:p>
    <w:p w14:paraId="2ECB9FCB" w14:textId="77777777" w:rsidR="00443DC4" w:rsidRPr="00443DC4" w:rsidRDefault="00443DC4" w:rsidP="00443DC4">
      <w:r w:rsidRPr="00443DC4">
        <w:t>Evidence-based federal policymaking (Section 5): Very High.</w:t>
      </w:r>
    </w:p>
    <w:p w14:paraId="54BDED63" w14:textId="77777777" w:rsidR="00443DC4" w:rsidRPr="00443DC4" w:rsidRDefault="00443DC4" w:rsidP="00443DC4">
      <w:r w:rsidRPr="00443DC4">
        <w:t>Protection of interstate travel (Section 6): High.</w:t>
      </w:r>
    </w:p>
    <w:p w14:paraId="1548C31D" w14:textId="77777777" w:rsidR="00443DC4" w:rsidRPr="00443DC4" w:rsidRDefault="00443DC4" w:rsidP="00443DC4">
      <w:r w:rsidRPr="00443DC4">
        <w:t>Protection of mailed FDA-approved medications (Section 7): High.</w:t>
      </w:r>
    </w:p>
    <w:p w14:paraId="2371E257" w14:textId="77777777" w:rsidR="00443DC4" w:rsidRPr="00443DC4" w:rsidRDefault="00443DC4" w:rsidP="00443DC4">
      <w:r w:rsidRPr="00443DC4">
        <w:t>Civil enforcement provisions (Sections 9–10): High.</w:t>
      </w:r>
    </w:p>
    <w:p w14:paraId="6304DCEC" w14:textId="77777777" w:rsidR="00443DC4" w:rsidRPr="00443DC4" w:rsidRDefault="00443DC4" w:rsidP="00443DC4">
      <w:r w:rsidRPr="00443DC4">
        <w:t>Preemption of State liability for out-of-state abortions (Section 6): Moderate to High.</w:t>
      </w:r>
    </w:p>
    <w:p w14:paraId="4C9C4836" w14:textId="77777777" w:rsidR="00443DC4" w:rsidRPr="00443DC4" w:rsidRDefault="00443DC4" w:rsidP="00443DC4">
      <w:r w:rsidRPr="00443DC4">
        <w:t>Federal protection of abortion providers against State sanctions (Section 8): Moderate.</w:t>
      </w:r>
    </w:p>
    <w:p w14:paraId="228B30D6" w14:textId="77777777" w:rsidR="00443DC4" w:rsidRPr="00443DC4" w:rsidRDefault="00443DC4" w:rsidP="00443DC4">
      <w:r w:rsidRPr="00443DC4">
        <w:t>Reliance on Fourteenth Amendment authority: Low.</w:t>
      </w:r>
    </w:p>
    <w:p w14:paraId="50DD46D3" w14:textId="77777777" w:rsidR="00443DC4" w:rsidRPr="00443DC4" w:rsidRDefault="00443DC4" w:rsidP="00443DC4">
      <w:pPr>
        <w:rPr>
          <w:b/>
          <w:bCs/>
        </w:rPr>
      </w:pPr>
      <w:r w:rsidRPr="00443DC4">
        <w:rPr>
          <w:b/>
          <w:bCs/>
        </w:rPr>
        <w:lastRenderedPageBreak/>
        <w:t>XIV. CONCLUSION</w:t>
      </w:r>
    </w:p>
    <w:p w14:paraId="53F2F8A0" w14:textId="77777777" w:rsidR="00443DC4" w:rsidRPr="00443DC4" w:rsidRDefault="00443DC4" w:rsidP="00443DC4">
      <w:r w:rsidRPr="00443DC4">
        <w:t>The strongest constitutional foundations of the Abortion and Medical Non-Interference Act of 2029 are Congress's powers over interstate commerce, interstate travel, pharmaceuticals, postal services, and federal agency administration. The legislation is most likely to survive judicial review when framed as protecting interstate transactions, interstate movement, and federally regulated pharmaceutical distribution.</w:t>
      </w:r>
    </w:p>
    <w:p w14:paraId="2B38E226" w14:textId="77777777" w:rsidR="00443DC4" w:rsidRPr="00443DC4" w:rsidRDefault="00443DC4" w:rsidP="00443DC4">
      <w:r w:rsidRPr="00443DC4">
        <w:t>The greatest litigation risk arises from the effort to preempt State authority over the licensing, regulation, and criminal prosecution of healthcare providers performing abortions. Following Dobbs, a reviewing court may conclude that such matters remain within the traditional police powers of the States unless Congress can demonstrate a sufficiently strong connection to interstate commerce.</w:t>
      </w:r>
    </w:p>
    <w:p w14:paraId="4048A558" w14:textId="77777777" w:rsidR="00443DC4" w:rsidRPr="00443DC4" w:rsidRDefault="00443DC4" w:rsidP="00443DC4">
      <w:r w:rsidRPr="00443DC4">
        <w:t>Accordingly, Sections 6 and 7 would likely represent the strongest and most defensible portions of the Act, while Section 8 would almost certainly become the focal point of constitutional litigation.</w:t>
      </w:r>
    </w:p>
    <w:p w14:paraId="3CCB52E5" w14:textId="77777777" w:rsidR="00443DC4" w:rsidRDefault="00443DC4"/>
    <w:sectPr w:rsidR="00443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DC4"/>
    <w:rsid w:val="00443DC4"/>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389B"/>
  <w15:chartTrackingRefBased/>
  <w15:docId w15:val="{9BC42899-8FD2-4AC2-BE4C-581845A9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DC4"/>
    <w:rPr>
      <w:rFonts w:eastAsiaTheme="majorEastAsia" w:cstheme="majorBidi"/>
      <w:color w:val="272727" w:themeColor="text1" w:themeTint="D8"/>
    </w:rPr>
  </w:style>
  <w:style w:type="paragraph" w:styleId="Title">
    <w:name w:val="Title"/>
    <w:basedOn w:val="Normal"/>
    <w:next w:val="Normal"/>
    <w:link w:val="TitleChar"/>
    <w:uiPriority w:val="10"/>
    <w:qFormat/>
    <w:rsid w:val="00443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DC4"/>
    <w:pPr>
      <w:spacing w:before="160"/>
      <w:jc w:val="center"/>
    </w:pPr>
    <w:rPr>
      <w:i/>
      <w:iCs/>
      <w:color w:val="404040" w:themeColor="text1" w:themeTint="BF"/>
    </w:rPr>
  </w:style>
  <w:style w:type="character" w:customStyle="1" w:styleId="QuoteChar">
    <w:name w:val="Quote Char"/>
    <w:basedOn w:val="DefaultParagraphFont"/>
    <w:link w:val="Quote"/>
    <w:uiPriority w:val="29"/>
    <w:rsid w:val="00443DC4"/>
    <w:rPr>
      <w:i/>
      <w:iCs/>
      <w:color w:val="404040" w:themeColor="text1" w:themeTint="BF"/>
    </w:rPr>
  </w:style>
  <w:style w:type="paragraph" w:styleId="ListParagraph">
    <w:name w:val="List Paragraph"/>
    <w:basedOn w:val="Normal"/>
    <w:uiPriority w:val="34"/>
    <w:qFormat/>
    <w:rsid w:val="00443DC4"/>
    <w:pPr>
      <w:ind w:left="720"/>
      <w:contextualSpacing/>
    </w:pPr>
  </w:style>
  <w:style w:type="character" w:styleId="IntenseEmphasis">
    <w:name w:val="Intense Emphasis"/>
    <w:basedOn w:val="DefaultParagraphFont"/>
    <w:uiPriority w:val="21"/>
    <w:qFormat/>
    <w:rsid w:val="00443DC4"/>
    <w:rPr>
      <w:i/>
      <w:iCs/>
      <w:color w:val="0F4761" w:themeColor="accent1" w:themeShade="BF"/>
    </w:rPr>
  </w:style>
  <w:style w:type="paragraph" w:styleId="IntenseQuote">
    <w:name w:val="Intense Quote"/>
    <w:basedOn w:val="Normal"/>
    <w:next w:val="Normal"/>
    <w:link w:val="IntenseQuoteChar"/>
    <w:uiPriority w:val="30"/>
    <w:qFormat/>
    <w:rsid w:val="00443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DC4"/>
    <w:rPr>
      <w:i/>
      <w:iCs/>
      <w:color w:val="0F4761" w:themeColor="accent1" w:themeShade="BF"/>
    </w:rPr>
  </w:style>
  <w:style w:type="character" w:styleId="IntenseReference">
    <w:name w:val="Intense Reference"/>
    <w:basedOn w:val="DefaultParagraphFont"/>
    <w:uiPriority w:val="32"/>
    <w:qFormat/>
    <w:rsid w:val="00443D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1788</Words>
  <Characters>10194</Characters>
  <Application>Microsoft Office Word</Application>
  <DocSecurity>0</DocSecurity>
  <Lines>84</Lines>
  <Paragraphs>23</Paragraphs>
  <ScaleCrop>false</ScaleCrop>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2026-06-17T19:07:00Z</dcterms:created>
  <dcterms:modified xsi:type="dcterms:W3CDTF">2026-06-17T19:11:00Z</dcterms:modified>
</cp:coreProperties>
</file>