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A05B9" w14:textId="77777777" w:rsidR="00D02150" w:rsidRPr="00D02150" w:rsidRDefault="00D02150" w:rsidP="00D02150">
      <w:pPr>
        <w:jc w:val="center"/>
        <w:rPr>
          <w:b/>
          <w:bCs/>
          <w:sz w:val="28"/>
          <w:szCs w:val="28"/>
        </w:rPr>
      </w:pPr>
      <w:r w:rsidRPr="00D02150">
        <w:rPr>
          <w:b/>
          <w:bCs/>
          <w:sz w:val="28"/>
          <w:szCs w:val="28"/>
        </w:rPr>
        <w:t>H.R. _____</w:t>
      </w:r>
    </w:p>
    <w:p w14:paraId="77814DD8" w14:textId="77777777" w:rsidR="00D02150" w:rsidRPr="00D02150" w:rsidRDefault="00D02150" w:rsidP="00D02150">
      <w:pPr>
        <w:jc w:val="center"/>
        <w:rPr>
          <w:b/>
          <w:bCs/>
          <w:sz w:val="28"/>
          <w:szCs w:val="28"/>
        </w:rPr>
      </w:pPr>
    </w:p>
    <w:p w14:paraId="5624FD44" w14:textId="77D9BF00" w:rsidR="00D02150" w:rsidRPr="00D02150" w:rsidRDefault="00D02150" w:rsidP="00D02150">
      <w:pPr>
        <w:jc w:val="center"/>
        <w:rPr>
          <w:sz w:val="28"/>
          <w:szCs w:val="28"/>
        </w:rPr>
      </w:pPr>
      <w:r w:rsidRPr="00D02150">
        <w:rPr>
          <w:b/>
          <w:bCs/>
          <w:sz w:val="28"/>
          <w:szCs w:val="28"/>
        </w:rPr>
        <w:t>A BILL</w:t>
      </w:r>
    </w:p>
    <w:p w14:paraId="7416B1AD" w14:textId="77777777" w:rsidR="00D02150" w:rsidRDefault="00D02150" w:rsidP="00D02150"/>
    <w:p w14:paraId="6414F929" w14:textId="1D123E7F" w:rsidR="00D02150" w:rsidRPr="00D02150" w:rsidRDefault="00D02150" w:rsidP="00D02150">
      <w:r w:rsidRPr="00D02150">
        <w:t>To promote civic literacy and constitutional understanding through a national partnership supporting the development of civics education programs in secondary schools and institutions of higher education, and for other purposes.</w:t>
      </w:r>
    </w:p>
    <w:p w14:paraId="13A78379" w14:textId="77777777" w:rsidR="00D02150" w:rsidRPr="00D02150" w:rsidRDefault="00D02150" w:rsidP="00D02150">
      <w:r w:rsidRPr="00D02150">
        <w:rPr>
          <w:b/>
          <w:bCs/>
        </w:rPr>
        <w:t>Be it enacted by the Senate and House of Representatives of the United States of America in Congress assembled,</w:t>
      </w:r>
    </w:p>
    <w:p w14:paraId="1C6B69D0" w14:textId="77777777" w:rsidR="00D02150" w:rsidRPr="00D02150" w:rsidRDefault="00D02150" w:rsidP="00D02150">
      <w:r w:rsidRPr="00D02150">
        <w:t xml:space="preserve">This Act may be cited as the </w:t>
      </w:r>
      <w:r w:rsidRPr="00D02150">
        <w:rPr>
          <w:b/>
          <w:bCs/>
        </w:rPr>
        <w:t>"Citizens' Knowledge Act of 2029."</w:t>
      </w:r>
    </w:p>
    <w:p w14:paraId="5FC71485" w14:textId="77777777" w:rsidR="00D02150" w:rsidRPr="00D02150" w:rsidRDefault="00D02150" w:rsidP="00D02150">
      <w:r w:rsidRPr="00D02150">
        <w:t>Congress finds that—</w:t>
      </w:r>
    </w:p>
    <w:p w14:paraId="736B28DA" w14:textId="77777777" w:rsidR="00D02150" w:rsidRPr="00D02150" w:rsidRDefault="00D02150" w:rsidP="00D02150">
      <w:r w:rsidRPr="00D02150">
        <w:t>(1) the continued success of constitutional self-government depends upon an informed and engaged citizenry;</w:t>
      </w:r>
    </w:p>
    <w:p w14:paraId="710B1AAB" w14:textId="77777777" w:rsidR="00D02150" w:rsidRPr="00D02150" w:rsidRDefault="00D02150" w:rsidP="00D02150">
      <w:r w:rsidRPr="00D02150">
        <w:t>(2) knowledge of the Constitution, the institutions of government, the Nation's history, and the philosophical traditions underlying constitutional democracy is essential to meaningful participation in public life;</w:t>
      </w:r>
    </w:p>
    <w:p w14:paraId="520B0C7A" w14:textId="77777777" w:rsidR="00D02150" w:rsidRPr="00D02150" w:rsidRDefault="00D02150" w:rsidP="00D02150">
      <w:r w:rsidRPr="00D02150">
        <w:t xml:space="preserve">(3) </w:t>
      </w:r>
      <w:proofErr w:type="gramStart"/>
      <w:r w:rsidRPr="00D02150">
        <w:t>civic</w:t>
      </w:r>
      <w:proofErr w:type="gramEnd"/>
      <w:r w:rsidRPr="00D02150">
        <w:t xml:space="preserve"> education should expose students to a broad range of historical, philosophical, legal, political, economic, and constitutional ideas and should encourage independent critical thought rather than ideological conformity;</w:t>
      </w:r>
    </w:p>
    <w:p w14:paraId="0CEA95FD" w14:textId="77777777" w:rsidR="00D02150" w:rsidRPr="00D02150" w:rsidRDefault="00D02150" w:rsidP="00D02150">
      <w:r w:rsidRPr="00D02150">
        <w:t>(4) institutions of higher education, secondary schools, libraries, museums, archives, historical societies, and nonprofit educational organizations each play indispensable roles in preserving and transmitting civic knowledge;</w:t>
      </w:r>
    </w:p>
    <w:p w14:paraId="1E88D371" w14:textId="77777777" w:rsidR="00D02150" w:rsidRPr="00D02150" w:rsidRDefault="00D02150" w:rsidP="00D02150">
      <w:r w:rsidRPr="00D02150">
        <w:t>(5) Congress may encourage the development of civic education through voluntary financial assistance without establishing or prescribing a national curriculum; and</w:t>
      </w:r>
    </w:p>
    <w:p w14:paraId="0224694D" w14:textId="77777777" w:rsidR="00D02150" w:rsidRPr="00D02150" w:rsidRDefault="00D02150" w:rsidP="00D02150">
      <w:r w:rsidRPr="00D02150">
        <w:t>(6) strengthening civic literacy serves compelling national interests in constitutional government, democratic participation, and informed citizenship.</w:t>
      </w:r>
    </w:p>
    <w:p w14:paraId="49E85AE1" w14:textId="77777777" w:rsidR="00D02150" w:rsidRPr="00D02150" w:rsidRDefault="00D02150" w:rsidP="00D02150">
      <w:r w:rsidRPr="00D02150">
        <w:t>The purposes of this Act are—</w:t>
      </w:r>
    </w:p>
    <w:p w14:paraId="71F35483" w14:textId="77777777" w:rsidR="00D02150" w:rsidRPr="00D02150" w:rsidRDefault="00D02150" w:rsidP="00D02150">
      <w:r w:rsidRPr="00D02150">
        <w:t>(1) to encourage the development of academically rigorous civics education programs;</w:t>
      </w:r>
    </w:p>
    <w:p w14:paraId="1EFE1037" w14:textId="77777777" w:rsidR="00D02150" w:rsidRPr="00D02150" w:rsidRDefault="00D02150" w:rsidP="00D02150">
      <w:r w:rsidRPr="00D02150">
        <w:t>(2) to improve understanding of the Constitution of the United States and American constitutional government;</w:t>
      </w:r>
    </w:p>
    <w:p w14:paraId="13C0D3BE" w14:textId="77777777" w:rsidR="00D02150" w:rsidRPr="00D02150" w:rsidRDefault="00D02150" w:rsidP="00D02150">
      <w:r w:rsidRPr="00D02150">
        <w:lastRenderedPageBreak/>
        <w:t>(3) to promote knowledge of the Nation's history and constitutional development;</w:t>
      </w:r>
    </w:p>
    <w:p w14:paraId="6787D79E" w14:textId="77777777" w:rsidR="00D02150" w:rsidRPr="00D02150" w:rsidRDefault="00D02150" w:rsidP="00D02150">
      <w:r w:rsidRPr="00D02150">
        <w:t>(4) to encourage critical examination of competing traditions of political thought;</w:t>
      </w:r>
    </w:p>
    <w:p w14:paraId="6167C00F" w14:textId="77777777" w:rsidR="00D02150" w:rsidRPr="00D02150" w:rsidRDefault="00D02150" w:rsidP="00D02150">
      <w:r w:rsidRPr="00D02150">
        <w:t>(5) to strengthen civic participation and public understanding of governmental institutions; and</w:t>
      </w:r>
    </w:p>
    <w:p w14:paraId="643FDC5C" w14:textId="77777777" w:rsidR="00D02150" w:rsidRPr="00D02150" w:rsidRDefault="00D02150" w:rsidP="00D02150">
      <w:r w:rsidRPr="00D02150">
        <w:t>(6) to foster cooperation among secondary schools, colleges, universities, libraries, museums, archives, and nonprofit educational organizations.</w:t>
      </w:r>
    </w:p>
    <w:p w14:paraId="00F59842" w14:textId="77777777" w:rsidR="00D02150" w:rsidRPr="00D02150" w:rsidRDefault="00D02150" w:rsidP="00D02150">
      <w:proofErr w:type="gramStart"/>
      <w:r w:rsidRPr="00D02150">
        <w:t xml:space="preserve">There is established the </w:t>
      </w:r>
      <w:r w:rsidRPr="00D02150">
        <w:rPr>
          <w:b/>
          <w:bCs/>
        </w:rPr>
        <w:t>National Civic Education Partnership Program</w:t>
      </w:r>
      <w:proofErr w:type="gramEnd"/>
      <w:r w:rsidRPr="00D02150">
        <w:t>.</w:t>
      </w:r>
    </w:p>
    <w:p w14:paraId="68DEBF7E" w14:textId="77777777" w:rsidR="00D02150" w:rsidRPr="00D02150" w:rsidRDefault="00D02150" w:rsidP="00D02150">
      <w:r w:rsidRPr="00D02150">
        <w:t>The Program shall be administered jointly by such Federal departments and agencies as the President may designate from among—</w:t>
      </w:r>
    </w:p>
    <w:p w14:paraId="4465225C" w14:textId="77777777" w:rsidR="00D02150" w:rsidRPr="00D02150" w:rsidRDefault="00D02150" w:rsidP="00D02150">
      <w:r w:rsidRPr="00D02150">
        <w:t>(A) the Department of Education, if in existence;</w:t>
      </w:r>
    </w:p>
    <w:p w14:paraId="76E403B4" w14:textId="77777777" w:rsidR="00D02150" w:rsidRPr="00D02150" w:rsidRDefault="00D02150" w:rsidP="00D02150">
      <w:r w:rsidRPr="00D02150">
        <w:t>(B) the National Endowment for the Humanities;</w:t>
      </w:r>
    </w:p>
    <w:p w14:paraId="246EF9E4" w14:textId="77777777" w:rsidR="00D02150" w:rsidRPr="00D02150" w:rsidRDefault="00D02150" w:rsidP="00D02150">
      <w:r w:rsidRPr="00D02150">
        <w:t>(C) the Institute of Museum and Library Services;</w:t>
      </w:r>
    </w:p>
    <w:p w14:paraId="50757013" w14:textId="77777777" w:rsidR="00D02150" w:rsidRPr="00D02150" w:rsidRDefault="00D02150" w:rsidP="00D02150">
      <w:r w:rsidRPr="00D02150">
        <w:t>(D) the National Archives and Records Administration;</w:t>
      </w:r>
    </w:p>
    <w:p w14:paraId="44597759" w14:textId="77777777" w:rsidR="00D02150" w:rsidRPr="00D02150" w:rsidRDefault="00D02150" w:rsidP="00D02150">
      <w:r w:rsidRPr="00D02150">
        <w:t>(E) the Library of Congress;</w:t>
      </w:r>
    </w:p>
    <w:p w14:paraId="37446122" w14:textId="77777777" w:rsidR="00D02150" w:rsidRPr="00D02150" w:rsidRDefault="00D02150" w:rsidP="00D02150">
      <w:r w:rsidRPr="00D02150">
        <w:t>(F) the Smithsonian Institution; and</w:t>
      </w:r>
    </w:p>
    <w:p w14:paraId="554F19FC" w14:textId="77777777" w:rsidR="00D02150" w:rsidRPr="00D02150" w:rsidRDefault="00D02150" w:rsidP="00D02150">
      <w:r w:rsidRPr="00D02150">
        <w:t>(G) such other Federal departments or agencies as Congress may subsequently authorize by law.</w:t>
      </w:r>
    </w:p>
    <w:p w14:paraId="56A4C112" w14:textId="77777777" w:rsidR="00D02150" w:rsidRPr="00D02150" w:rsidRDefault="00D02150" w:rsidP="00D02150">
      <w:r w:rsidRPr="00D02150">
        <w:t>If the Department of Education is abolished, reorganized, or has its educational grant-making functions transferred by Act of Congress, all authorities, duties, appropriations, personnel, records, and responsibilities established under this Act shall automatically transfer to the successor Federal entity designated by law without requiring amendment of this Act.</w:t>
      </w:r>
    </w:p>
    <w:p w14:paraId="098FB84B" w14:textId="77777777" w:rsidR="00D02150" w:rsidRPr="00D02150" w:rsidRDefault="00D02150" w:rsidP="00D02150">
      <w:r w:rsidRPr="00D02150">
        <w:t xml:space="preserve">The participating agencies shall establish an </w:t>
      </w:r>
      <w:r w:rsidRPr="00D02150">
        <w:rPr>
          <w:b/>
          <w:bCs/>
        </w:rPr>
        <w:t>Interagency Civic Education Council</w:t>
      </w:r>
      <w:r w:rsidRPr="00D02150">
        <w:t xml:space="preserve"> consisting of one senior representative appointed by the head of each participating agency.</w:t>
      </w:r>
    </w:p>
    <w:p w14:paraId="699DC62C" w14:textId="77777777" w:rsidR="00D02150" w:rsidRPr="00D02150" w:rsidRDefault="00D02150" w:rsidP="00D02150">
      <w:r w:rsidRPr="00D02150">
        <w:t>The Council shall—</w:t>
      </w:r>
    </w:p>
    <w:p w14:paraId="64C87746" w14:textId="77777777" w:rsidR="00D02150" w:rsidRPr="00D02150" w:rsidRDefault="00D02150" w:rsidP="00D02150">
      <w:r w:rsidRPr="00D02150">
        <w:t>(1) establish uniform grant criteria;</w:t>
      </w:r>
    </w:p>
    <w:p w14:paraId="7994AAD8" w14:textId="77777777" w:rsidR="00D02150" w:rsidRPr="00D02150" w:rsidRDefault="00D02150" w:rsidP="00D02150">
      <w:r w:rsidRPr="00D02150">
        <w:t>(2) coordinate administration of this Act;</w:t>
      </w:r>
    </w:p>
    <w:p w14:paraId="576B0851" w14:textId="77777777" w:rsidR="00D02150" w:rsidRPr="00D02150" w:rsidRDefault="00D02150" w:rsidP="00D02150">
      <w:r w:rsidRPr="00D02150">
        <w:t>(3) avoid duplication of Federal assistance;</w:t>
      </w:r>
    </w:p>
    <w:p w14:paraId="402B0256" w14:textId="77777777" w:rsidR="00D02150" w:rsidRPr="00D02150" w:rsidRDefault="00D02150" w:rsidP="00D02150">
      <w:r w:rsidRPr="00D02150">
        <w:t>(4) encourage interdisciplinary educational partnerships;</w:t>
      </w:r>
    </w:p>
    <w:p w14:paraId="4D058132" w14:textId="77777777" w:rsidR="00D02150" w:rsidRPr="00D02150" w:rsidRDefault="00D02150" w:rsidP="00D02150">
      <w:r w:rsidRPr="00D02150">
        <w:lastRenderedPageBreak/>
        <w:t>(5) promote cooperation among educational institutions and civic organizations;</w:t>
      </w:r>
    </w:p>
    <w:p w14:paraId="673A40D7" w14:textId="77777777" w:rsidR="00D02150" w:rsidRPr="00D02150" w:rsidRDefault="00D02150" w:rsidP="00D02150">
      <w:r w:rsidRPr="00D02150">
        <w:t>(6) prepare annual strategic priorities; and</w:t>
      </w:r>
    </w:p>
    <w:p w14:paraId="40D6649A" w14:textId="77777777" w:rsidR="00D02150" w:rsidRPr="00D02150" w:rsidRDefault="00D02150" w:rsidP="00D02150">
      <w:r w:rsidRPr="00D02150">
        <w:t>(7) submit an annual report to Congress.</w:t>
      </w:r>
    </w:p>
    <w:p w14:paraId="7BDE4261" w14:textId="77777777" w:rsidR="00D02150" w:rsidRPr="00D02150" w:rsidRDefault="00D02150" w:rsidP="00D02150">
      <w:r w:rsidRPr="00D02150">
        <w:t>The Council may designate one participating agency to perform day-to-day administrative functions on behalf of the Partnership.</w:t>
      </w:r>
    </w:p>
    <w:p w14:paraId="18A58CA9" w14:textId="77777777" w:rsidR="00D02150" w:rsidRPr="00D02150" w:rsidRDefault="00D02150" w:rsidP="00D02150">
      <w:r w:rsidRPr="00D02150">
        <w:t xml:space="preserve">There are authorized to be appropriated </w:t>
      </w:r>
      <w:r w:rsidRPr="00D02150">
        <w:rPr>
          <w:b/>
          <w:bCs/>
        </w:rPr>
        <w:t>$300,000,000 for each fiscal year through 2035</w:t>
      </w:r>
      <w:r w:rsidRPr="00D02150">
        <w:t>, to remain available until expended.</w:t>
      </w:r>
    </w:p>
    <w:p w14:paraId="2211E7F8" w14:textId="77777777" w:rsidR="00D02150" w:rsidRPr="00D02150" w:rsidRDefault="00D02150" w:rsidP="00D02150">
      <w:r w:rsidRPr="00D02150">
        <w:t>The Council shall award competitive grants to eligible entities.</w:t>
      </w:r>
    </w:p>
    <w:p w14:paraId="23FCCDE4" w14:textId="77777777" w:rsidR="00D02150" w:rsidRPr="00D02150" w:rsidRDefault="00D02150" w:rsidP="00D02150">
      <w:r w:rsidRPr="00D02150">
        <w:t>Eligible entities include—</w:t>
      </w:r>
    </w:p>
    <w:p w14:paraId="34737188" w14:textId="77777777" w:rsidR="00D02150" w:rsidRPr="00D02150" w:rsidRDefault="00D02150" w:rsidP="00D02150">
      <w:r w:rsidRPr="00D02150">
        <w:t>(A) public institutions of higher education;</w:t>
      </w:r>
    </w:p>
    <w:p w14:paraId="4BD72FBE" w14:textId="77777777" w:rsidR="00D02150" w:rsidRPr="00D02150" w:rsidRDefault="00D02150" w:rsidP="00D02150">
      <w:r w:rsidRPr="00D02150">
        <w:t>(B) private nonprofit institutions of higher education;</w:t>
      </w:r>
    </w:p>
    <w:p w14:paraId="194F74DA" w14:textId="77777777" w:rsidR="00D02150" w:rsidRPr="00D02150" w:rsidRDefault="00D02150" w:rsidP="00D02150">
      <w:r w:rsidRPr="00D02150">
        <w:t>(C) State educational agencies;</w:t>
      </w:r>
    </w:p>
    <w:p w14:paraId="18428718" w14:textId="77777777" w:rsidR="00D02150" w:rsidRPr="00D02150" w:rsidRDefault="00D02150" w:rsidP="00D02150">
      <w:r w:rsidRPr="00D02150">
        <w:t>(D) local educational agencies;</w:t>
      </w:r>
    </w:p>
    <w:p w14:paraId="4B456A87" w14:textId="77777777" w:rsidR="00D02150" w:rsidRPr="00D02150" w:rsidRDefault="00D02150" w:rsidP="00D02150">
      <w:r w:rsidRPr="00D02150">
        <w:t>(E) public and charter high schools serving grades ten through twelve;</w:t>
      </w:r>
    </w:p>
    <w:p w14:paraId="41148978" w14:textId="77777777" w:rsidR="00D02150" w:rsidRPr="00D02150" w:rsidRDefault="00D02150" w:rsidP="00D02150">
      <w:r w:rsidRPr="00D02150">
        <w:t>(F) nonprofit educational organizations;</w:t>
      </w:r>
    </w:p>
    <w:p w14:paraId="4BEAA4EC" w14:textId="77777777" w:rsidR="00D02150" w:rsidRPr="00D02150" w:rsidRDefault="00D02150" w:rsidP="00D02150">
      <w:r w:rsidRPr="00D02150">
        <w:t>(G) libraries;</w:t>
      </w:r>
    </w:p>
    <w:p w14:paraId="03C5D3E5" w14:textId="77777777" w:rsidR="00D02150" w:rsidRPr="00D02150" w:rsidRDefault="00D02150" w:rsidP="00D02150">
      <w:r w:rsidRPr="00D02150">
        <w:t>(H) museums;</w:t>
      </w:r>
    </w:p>
    <w:p w14:paraId="575EA9B8" w14:textId="77777777" w:rsidR="00D02150" w:rsidRPr="00D02150" w:rsidRDefault="00D02150" w:rsidP="00D02150">
      <w:r w:rsidRPr="00D02150">
        <w:t>(I) archives;</w:t>
      </w:r>
    </w:p>
    <w:p w14:paraId="65A1D427" w14:textId="77777777" w:rsidR="00D02150" w:rsidRPr="00D02150" w:rsidRDefault="00D02150" w:rsidP="00D02150">
      <w:r w:rsidRPr="00D02150">
        <w:t>(J) historical societies;</w:t>
      </w:r>
    </w:p>
    <w:p w14:paraId="0C54D3FB" w14:textId="77777777" w:rsidR="00D02150" w:rsidRPr="00D02150" w:rsidRDefault="00D02150" w:rsidP="00D02150">
      <w:r w:rsidRPr="00D02150">
        <w:t>(K) public policy institutes affiliated with institutions of higher education;</w:t>
      </w:r>
    </w:p>
    <w:p w14:paraId="2D5508AB" w14:textId="77777777" w:rsidR="00D02150" w:rsidRPr="00D02150" w:rsidRDefault="00D02150" w:rsidP="00D02150">
      <w:r w:rsidRPr="00D02150">
        <w:t>(L) tribal educational institutions;</w:t>
      </w:r>
    </w:p>
    <w:p w14:paraId="323A62B6" w14:textId="77777777" w:rsidR="00D02150" w:rsidRPr="00D02150" w:rsidRDefault="00D02150" w:rsidP="00D02150">
      <w:r w:rsidRPr="00D02150">
        <w:t>(M) State humanities councils; and</w:t>
      </w:r>
    </w:p>
    <w:p w14:paraId="04E9AAC0" w14:textId="77777777" w:rsidR="00D02150" w:rsidRPr="00D02150" w:rsidRDefault="00D02150" w:rsidP="00D02150">
      <w:r w:rsidRPr="00D02150">
        <w:t>(N) consortia composed of two or more eligible entities.</w:t>
      </w:r>
    </w:p>
    <w:p w14:paraId="134837EF" w14:textId="77777777" w:rsidR="00D02150" w:rsidRPr="00D02150" w:rsidRDefault="00D02150" w:rsidP="00D02150">
      <w:r w:rsidRPr="00D02150">
        <w:t>Grant funds may be used for—</w:t>
      </w:r>
    </w:p>
    <w:p w14:paraId="5496776E" w14:textId="77777777" w:rsidR="00D02150" w:rsidRPr="00D02150" w:rsidRDefault="00D02150" w:rsidP="00D02150">
      <w:r w:rsidRPr="00D02150">
        <w:t>(1) development of new civics curricula;</w:t>
      </w:r>
    </w:p>
    <w:p w14:paraId="2B70AC3A" w14:textId="77777777" w:rsidR="00D02150" w:rsidRPr="00D02150" w:rsidRDefault="00D02150" w:rsidP="00D02150">
      <w:r w:rsidRPr="00D02150">
        <w:t>(2) revision of existing curricula;</w:t>
      </w:r>
    </w:p>
    <w:p w14:paraId="1C8BEAD0" w14:textId="77777777" w:rsidR="00D02150" w:rsidRPr="00D02150" w:rsidRDefault="00D02150" w:rsidP="00D02150">
      <w:r w:rsidRPr="00D02150">
        <w:t>(3) interdisciplinary constitutional studies programs;</w:t>
      </w:r>
    </w:p>
    <w:p w14:paraId="3EBBFAD0" w14:textId="77777777" w:rsidR="00D02150" w:rsidRPr="00D02150" w:rsidRDefault="00D02150" w:rsidP="00D02150">
      <w:r w:rsidRPr="00D02150">
        <w:lastRenderedPageBreak/>
        <w:t>(4) teacher and faculty training;</w:t>
      </w:r>
    </w:p>
    <w:p w14:paraId="4C91E1D1" w14:textId="77777777" w:rsidR="00D02150" w:rsidRPr="00D02150" w:rsidRDefault="00D02150" w:rsidP="00D02150">
      <w:r w:rsidRPr="00D02150">
        <w:t>(5) instructional materials;</w:t>
      </w:r>
    </w:p>
    <w:p w14:paraId="1390EA1E" w14:textId="77777777" w:rsidR="00D02150" w:rsidRPr="00D02150" w:rsidRDefault="00D02150" w:rsidP="00D02150">
      <w:r w:rsidRPr="00D02150">
        <w:t>(6) digital educational resources;</w:t>
      </w:r>
    </w:p>
    <w:p w14:paraId="3972368C" w14:textId="77777777" w:rsidR="00D02150" w:rsidRPr="00D02150" w:rsidRDefault="00D02150" w:rsidP="00D02150">
      <w:r w:rsidRPr="00D02150">
        <w:t>(7) public lectures;</w:t>
      </w:r>
    </w:p>
    <w:p w14:paraId="6DA374CB" w14:textId="77777777" w:rsidR="00D02150" w:rsidRPr="00D02150" w:rsidRDefault="00D02150" w:rsidP="00D02150">
      <w:r w:rsidRPr="00D02150">
        <w:t>(8) debates;</w:t>
      </w:r>
    </w:p>
    <w:p w14:paraId="32C48B14" w14:textId="77777777" w:rsidR="00D02150" w:rsidRPr="00D02150" w:rsidRDefault="00D02150" w:rsidP="00D02150">
      <w:r w:rsidRPr="00D02150">
        <w:t>(9) mock legislative and judicial proceedings;</w:t>
      </w:r>
    </w:p>
    <w:p w14:paraId="39185782" w14:textId="77777777" w:rsidR="00D02150" w:rsidRPr="00D02150" w:rsidRDefault="00D02150" w:rsidP="00D02150">
      <w:r w:rsidRPr="00D02150">
        <w:t>(10) constitutional conventions and simulations;</w:t>
      </w:r>
    </w:p>
    <w:p w14:paraId="75E1D683" w14:textId="77777777" w:rsidR="00D02150" w:rsidRPr="00D02150" w:rsidRDefault="00D02150" w:rsidP="00D02150">
      <w:r w:rsidRPr="00D02150">
        <w:t>(11) civic competitions;</w:t>
      </w:r>
    </w:p>
    <w:p w14:paraId="73EF59F2" w14:textId="77777777" w:rsidR="00D02150" w:rsidRPr="00D02150" w:rsidRDefault="00D02150" w:rsidP="00D02150">
      <w:r w:rsidRPr="00D02150">
        <w:t>(12) undergraduate and secondary-school research projects;</w:t>
      </w:r>
    </w:p>
    <w:p w14:paraId="405A8A95" w14:textId="77777777" w:rsidR="00D02150" w:rsidRPr="00D02150" w:rsidRDefault="00D02150" w:rsidP="00D02150">
      <w:r w:rsidRPr="00D02150">
        <w:t>(13) partnerships among educational institutions;</w:t>
      </w:r>
    </w:p>
    <w:p w14:paraId="6C833EBB" w14:textId="77777777" w:rsidR="00D02150" w:rsidRPr="00D02150" w:rsidRDefault="00D02150" w:rsidP="00D02150">
      <w:r w:rsidRPr="00D02150">
        <w:t>(14) public forums;</w:t>
      </w:r>
    </w:p>
    <w:p w14:paraId="020A8C84" w14:textId="77777777" w:rsidR="00D02150" w:rsidRPr="00D02150" w:rsidRDefault="00D02150" w:rsidP="00D02150">
      <w:r w:rsidRPr="00D02150">
        <w:t>(15) educational exchanges;</w:t>
      </w:r>
    </w:p>
    <w:p w14:paraId="69BD4BBD" w14:textId="77777777" w:rsidR="00D02150" w:rsidRPr="00D02150" w:rsidRDefault="00D02150" w:rsidP="00D02150">
      <w:r w:rsidRPr="00D02150">
        <w:t>(16) assessment instruments; and</w:t>
      </w:r>
    </w:p>
    <w:p w14:paraId="1E0F7CD0" w14:textId="77777777" w:rsidR="00D02150" w:rsidRPr="00D02150" w:rsidRDefault="00D02150" w:rsidP="00D02150">
      <w:r w:rsidRPr="00D02150">
        <w:t>(17) other activities consistent with the purposes of this Act.</w:t>
      </w:r>
    </w:p>
    <w:p w14:paraId="5333F84D" w14:textId="77777777" w:rsidR="00D02150" w:rsidRPr="00D02150" w:rsidRDefault="00D02150" w:rsidP="00D02150">
      <w:r w:rsidRPr="00D02150">
        <w:t>Instruction supported under this Act may include—</w:t>
      </w:r>
    </w:p>
    <w:p w14:paraId="0BC9796B" w14:textId="77777777" w:rsidR="00D02150" w:rsidRPr="00D02150" w:rsidRDefault="00D02150" w:rsidP="00D02150">
      <w:r w:rsidRPr="00D02150">
        <w:t>(A) the philosophical origins of the United States;</w:t>
      </w:r>
    </w:p>
    <w:p w14:paraId="4B43B05F" w14:textId="77777777" w:rsidR="00D02150" w:rsidRPr="00D02150" w:rsidRDefault="00D02150" w:rsidP="00D02150">
      <w:r w:rsidRPr="00D02150">
        <w:t>(B) Greek and Roman political thought;</w:t>
      </w:r>
    </w:p>
    <w:p w14:paraId="7ED216AE" w14:textId="77777777" w:rsidR="00D02150" w:rsidRPr="00D02150" w:rsidRDefault="00D02150" w:rsidP="00D02150">
      <w:r w:rsidRPr="00D02150">
        <w:t>(C) the English constitutional tradition;</w:t>
      </w:r>
    </w:p>
    <w:p w14:paraId="5CBD202C" w14:textId="77777777" w:rsidR="00D02150" w:rsidRPr="00D02150" w:rsidRDefault="00D02150" w:rsidP="00D02150">
      <w:r w:rsidRPr="00D02150">
        <w:t>(D) natural law;</w:t>
      </w:r>
    </w:p>
    <w:p w14:paraId="5E8827B3" w14:textId="77777777" w:rsidR="00D02150" w:rsidRPr="00D02150" w:rsidRDefault="00D02150" w:rsidP="00D02150">
      <w:r w:rsidRPr="00D02150">
        <w:t>(E) Enlightenment philosophy;</w:t>
      </w:r>
    </w:p>
    <w:p w14:paraId="2867F790" w14:textId="77777777" w:rsidR="00D02150" w:rsidRPr="00D02150" w:rsidRDefault="00D02150" w:rsidP="00D02150">
      <w:r w:rsidRPr="00D02150">
        <w:t>(F) republicanism;</w:t>
      </w:r>
    </w:p>
    <w:p w14:paraId="37911A9E" w14:textId="77777777" w:rsidR="00D02150" w:rsidRPr="00D02150" w:rsidRDefault="00D02150" w:rsidP="00D02150">
      <w:r w:rsidRPr="00D02150">
        <w:t>(G) federalism;</w:t>
      </w:r>
    </w:p>
    <w:p w14:paraId="54B6E7EE" w14:textId="77777777" w:rsidR="00D02150" w:rsidRPr="00D02150" w:rsidRDefault="00D02150" w:rsidP="00D02150">
      <w:r w:rsidRPr="00D02150">
        <w:t>(H) the Declaration of Independence;</w:t>
      </w:r>
    </w:p>
    <w:p w14:paraId="07EC68B6" w14:textId="77777777" w:rsidR="00D02150" w:rsidRPr="00D02150" w:rsidRDefault="00D02150" w:rsidP="00D02150">
      <w:r w:rsidRPr="00D02150">
        <w:t>(I) the Articles of Confederation;</w:t>
      </w:r>
    </w:p>
    <w:p w14:paraId="1379BA07" w14:textId="77777777" w:rsidR="00D02150" w:rsidRPr="00D02150" w:rsidRDefault="00D02150" w:rsidP="00D02150">
      <w:r w:rsidRPr="00D02150">
        <w:t>(J) the Constitutional Convention;</w:t>
      </w:r>
    </w:p>
    <w:p w14:paraId="3FE262F4" w14:textId="77777777" w:rsidR="00D02150" w:rsidRPr="00D02150" w:rsidRDefault="00D02150" w:rsidP="00D02150">
      <w:r w:rsidRPr="00D02150">
        <w:t>(K) the Constitution of the United States;</w:t>
      </w:r>
    </w:p>
    <w:p w14:paraId="6AFAFE42" w14:textId="77777777" w:rsidR="00D02150" w:rsidRPr="00D02150" w:rsidRDefault="00D02150" w:rsidP="00D02150">
      <w:r w:rsidRPr="00D02150">
        <w:lastRenderedPageBreak/>
        <w:t>(L) the Bill of Rights;</w:t>
      </w:r>
    </w:p>
    <w:p w14:paraId="39F91F17" w14:textId="77777777" w:rsidR="00D02150" w:rsidRPr="00D02150" w:rsidRDefault="00D02150" w:rsidP="00D02150">
      <w:r w:rsidRPr="00D02150">
        <w:t>(M) constitutional amendments;</w:t>
      </w:r>
    </w:p>
    <w:p w14:paraId="252A8B9A" w14:textId="77777777" w:rsidR="00D02150" w:rsidRPr="00D02150" w:rsidRDefault="00D02150" w:rsidP="00D02150">
      <w:r w:rsidRPr="00D02150">
        <w:t>(N) landmark decisions of the Supreme Court of the United States;</w:t>
      </w:r>
    </w:p>
    <w:p w14:paraId="6C3A490B" w14:textId="77777777" w:rsidR="00D02150" w:rsidRPr="00D02150" w:rsidRDefault="00D02150" w:rsidP="00D02150">
      <w:r w:rsidRPr="00D02150">
        <w:t>(O) separation of powers;</w:t>
      </w:r>
    </w:p>
    <w:p w14:paraId="13110A62" w14:textId="77777777" w:rsidR="00D02150" w:rsidRPr="00D02150" w:rsidRDefault="00D02150" w:rsidP="00D02150">
      <w:r w:rsidRPr="00D02150">
        <w:t>(P) checks and balances;</w:t>
      </w:r>
    </w:p>
    <w:p w14:paraId="0FC80DEC" w14:textId="77777777" w:rsidR="00D02150" w:rsidRPr="00D02150" w:rsidRDefault="00D02150" w:rsidP="00D02150">
      <w:r w:rsidRPr="00D02150">
        <w:t>(Q) federal and State governmental institutions;</w:t>
      </w:r>
    </w:p>
    <w:p w14:paraId="08CAD2AE" w14:textId="77777777" w:rsidR="00D02150" w:rsidRPr="00D02150" w:rsidRDefault="00D02150" w:rsidP="00D02150">
      <w:r w:rsidRPr="00D02150">
        <w:t>(R) legislative procedure;</w:t>
      </w:r>
    </w:p>
    <w:p w14:paraId="68011CAC" w14:textId="77777777" w:rsidR="00D02150" w:rsidRPr="00D02150" w:rsidRDefault="00D02150" w:rsidP="00D02150">
      <w:r w:rsidRPr="00D02150">
        <w:t>(S) executive authority;</w:t>
      </w:r>
    </w:p>
    <w:p w14:paraId="0DB5ECEC" w14:textId="77777777" w:rsidR="00D02150" w:rsidRPr="00D02150" w:rsidRDefault="00D02150" w:rsidP="00D02150">
      <w:r w:rsidRPr="00D02150">
        <w:t>(T) the federal judiciary;</w:t>
      </w:r>
    </w:p>
    <w:p w14:paraId="174EC592" w14:textId="77777777" w:rsidR="00D02150" w:rsidRPr="00D02150" w:rsidRDefault="00D02150" w:rsidP="00D02150">
      <w:r w:rsidRPr="00D02150">
        <w:t>(U) administrative agencies;</w:t>
      </w:r>
    </w:p>
    <w:p w14:paraId="43FE2F7B" w14:textId="77777777" w:rsidR="00D02150" w:rsidRPr="00D02150" w:rsidRDefault="00D02150" w:rsidP="00D02150">
      <w:r w:rsidRPr="00D02150">
        <w:t>(V) elections and election administration;</w:t>
      </w:r>
    </w:p>
    <w:p w14:paraId="0970596E" w14:textId="77777777" w:rsidR="00D02150" w:rsidRPr="00D02150" w:rsidRDefault="00D02150" w:rsidP="00D02150">
      <w:r w:rsidRPr="00D02150">
        <w:t>(W) political parties;</w:t>
      </w:r>
    </w:p>
    <w:p w14:paraId="362378F9" w14:textId="77777777" w:rsidR="00D02150" w:rsidRPr="00D02150" w:rsidRDefault="00D02150" w:rsidP="00D02150">
      <w:r w:rsidRPr="00D02150">
        <w:t>(X) voting rights;</w:t>
      </w:r>
    </w:p>
    <w:p w14:paraId="09E4C226" w14:textId="77777777" w:rsidR="00D02150" w:rsidRPr="00D02150" w:rsidRDefault="00D02150" w:rsidP="00D02150">
      <w:r w:rsidRPr="00D02150">
        <w:t>(Y) public administration;</w:t>
      </w:r>
    </w:p>
    <w:p w14:paraId="27F8EF8B" w14:textId="77777777" w:rsidR="00D02150" w:rsidRPr="00D02150" w:rsidRDefault="00D02150" w:rsidP="00D02150">
      <w:r w:rsidRPr="00D02150">
        <w:t>(Z) the history of slavery;</w:t>
      </w:r>
    </w:p>
    <w:p w14:paraId="140A62C4" w14:textId="77777777" w:rsidR="00D02150" w:rsidRPr="00D02150" w:rsidRDefault="00D02150" w:rsidP="00D02150">
      <w:r w:rsidRPr="00D02150">
        <w:t>(AA) Reconstruction;</w:t>
      </w:r>
    </w:p>
    <w:p w14:paraId="6D7BC6AD" w14:textId="77777777" w:rsidR="00D02150" w:rsidRPr="00D02150" w:rsidRDefault="00D02150" w:rsidP="00D02150">
      <w:r w:rsidRPr="00D02150">
        <w:t>(BB) segregation;</w:t>
      </w:r>
    </w:p>
    <w:p w14:paraId="4081D402" w14:textId="77777777" w:rsidR="00D02150" w:rsidRPr="00D02150" w:rsidRDefault="00D02150" w:rsidP="00D02150">
      <w:r w:rsidRPr="00D02150">
        <w:t>(CC) the struggles for equality and inclusion;</w:t>
      </w:r>
    </w:p>
    <w:p w14:paraId="4FAF1FA0" w14:textId="77777777" w:rsidR="00D02150" w:rsidRPr="00D02150" w:rsidRDefault="00D02150" w:rsidP="00D02150">
      <w:r w:rsidRPr="00D02150">
        <w:t>(DD) immigration and citizenship;</w:t>
      </w:r>
    </w:p>
    <w:p w14:paraId="0C5D213C" w14:textId="77777777" w:rsidR="00D02150" w:rsidRPr="00D02150" w:rsidRDefault="00D02150" w:rsidP="00D02150">
      <w:r w:rsidRPr="00D02150">
        <w:t>(EE) civil rights;</w:t>
      </w:r>
    </w:p>
    <w:p w14:paraId="6BD0A1AF" w14:textId="77777777" w:rsidR="00D02150" w:rsidRPr="00D02150" w:rsidRDefault="00D02150" w:rsidP="00D02150">
      <w:r w:rsidRPr="00D02150">
        <w:t>(FF) public ethics;</w:t>
      </w:r>
    </w:p>
    <w:p w14:paraId="3DD79AD4" w14:textId="77777777" w:rsidR="00D02150" w:rsidRPr="00D02150" w:rsidRDefault="00D02150" w:rsidP="00D02150">
      <w:r w:rsidRPr="00D02150">
        <w:t>(GG) governmental accountability;</w:t>
      </w:r>
    </w:p>
    <w:p w14:paraId="135B925B" w14:textId="77777777" w:rsidR="00D02150" w:rsidRPr="00D02150" w:rsidRDefault="00D02150" w:rsidP="00D02150">
      <w:r w:rsidRPr="00D02150">
        <w:t>(HH) comparative constitutional systems;</w:t>
      </w:r>
    </w:p>
    <w:p w14:paraId="3B0A70A5" w14:textId="77777777" w:rsidR="00D02150" w:rsidRPr="00D02150" w:rsidRDefault="00D02150" w:rsidP="00D02150">
      <w:r w:rsidRPr="00D02150">
        <w:t>(II) conservative political philosophy;</w:t>
      </w:r>
    </w:p>
    <w:p w14:paraId="1A903DA4" w14:textId="77777777" w:rsidR="00D02150" w:rsidRPr="00D02150" w:rsidRDefault="00D02150" w:rsidP="00D02150">
      <w:r w:rsidRPr="00D02150">
        <w:t>(JJ) liberal political philosophy;</w:t>
      </w:r>
    </w:p>
    <w:p w14:paraId="2A996BEF" w14:textId="77777777" w:rsidR="00D02150" w:rsidRPr="00D02150" w:rsidRDefault="00D02150" w:rsidP="00D02150">
      <w:r w:rsidRPr="00D02150">
        <w:t>(KK) libertarian political philosophy;</w:t>
      </w:r>
    </w:p>
    <w:p w14:paraId="5ACE81DF" w14:textId="77777777" w:rsidR="00D02150" w:rsidRPr="00D02150" w:rsidRDefault="00D02150" w:rsidP="00D02150">
      <w:r w:rsidRPr="00D02150">
        <w:lastRenderedPageBreak/>
        <w:t>(LL) progressive political philosophy;</w:t>
      </w:r>
    </w:p>
    <w:p w14:paraId="3F591DE1" w14:textId="77777777" w:rsidR="00D02150" w:rsidRPr="00D02150" w:rsidRDefault="00D02150" w:rsidP="00D02150">
      <w:r w:rsidRPr="00D02150">
        <w:t>(MM) civic republicanism;</w:t>
      </w:r>
    </w:p>
    <w:p w14:paraId="58DC20B8" w14:textId="77777777" w:rsidR="00D02150" w:rsidRPr="00D02150" w:rsidRDefault="00D02150" w:rsidP="00D02150">
      <w:r w:rsidRPr="00D02150">
        <w:t>(NN) democratic theory;</w:t>
      </w:r>
    </w:p>
    <w:p w14:paraId="0FE026D6" w14:textId="77777777" w:rsidR="00D02150" w:rsidRPr="00D02150" w:rsidRDefault="00D02150" w:rsidP="00D02150">
      <w:r w:rsidRPr="00D02150">
        <w:t>(OO) constitutional interpretation, including originalism, textualism, structuralism, pragmatism, living constitutionalism, common-law constitutionalism, and related interpretive traditions;</w:t>
      </w:r>
    </w:p>
    <w:p w14:paraId="253E9A1D" w14:textId="77777777" w:rsidR="00D02150" w:rsidRPr="00D02150" w:rsidRDefault="00D02150" w:rsidP="00D02150">
      <w:r w:rsidRPr="00D02150">
        <w:t>(PP) the principal debates in American constitutional development;</w:t>
      </w:r>
    </w:p>
    <w:p w14:paraId="6DAB111D" w14:textId="77777777" w:rsidR="00D02150" w:rsidRPr="00D02150" w:rsidRDefault="00D02150" w:rsidP="00D02150">
      <w:r w:rsidRPr="00D02150">
        <w:t>(QQ) the role of civil society in constitutional democracy; and</w:t>
      </w:r>
    </w:p>
    <w:p w14:paraId="56BC89C8" w14:textId="77777777" w:rsidR="00D02150" w:rsidRPr="00D02150" w:rsidRDefault="00D02150" w:rsidP="00D02150">
      <w:r w:rsidRPr="00D02150">
        <w:t>(RR) other subjects consistent with the purposes of this Act.</w:t>
      </w:r>
    </w:p>
    <w:p w14:paraId="19FEAE6D" w14:textId="77777777" w:rsidR="00D02150" w:rsidRPr="00D02150" w:rsidRDefault="00D02150" w:rsidP="00D02150">
      <w:r w:rsidRPr="00D02150">
        <w:t>Recipients shall certify that educational programs supported under this Act—</w:t>
      </w:r>
    </w:p>
    <w:p w14:paraId="5A764D3C" w14:textId="77777777" w:rsidR="00D02150" w:rsidRPr="00D02150" w:rsidRDefault="00D02150" w:rsidP="00D02150">
      <w:r w:rsidRPr="00D02150">
        <w:t>(1) are academically rigorous;</w:t>
      </w:r>
    </w:p>
    <w:p w14:paraId="077DD523" w14:textId="77777777" w:rsidR="00D02150" w:rsidRPr="00D02150" w:rsidRDefault="00D02150" w:rsidP="00D02150">
      <w:r w:rsidRPr="00D02150">
        <w:t>(2) fairly present significant competing viewpoints;</w:t>
      </w:r>
    </w:p>
    <w:p w14:paraId="01664722" w14:textId="77777777" w:rsidR="00D02150" w:rsidRPr="00D02150" w:rsidRDefault="00D02150" w:rsidP="00D02150">
      <w:r w:rsidRPr="00D02150">
        <w:t>(3) encourage critical thinking;</w:t>
      </w:r>
    </w:p>
    <w:p w14:paraId="4BC3854B" w14:textId="77777777" w:rsidR="00D02150" w:rsidRPr="00D02150" w:rsidRDefault="00D02150" w:rsidP="00D02150">
      <w:r w:rsidRPr="00D02150">
        <w:t>(4) do not require adherence to any political, partisan, ideological, or religious viewpoint;</w:t>
      </w:r>
    </w:p>
    <w:p w14:paraId="26DD72F4" w14:textId="77777777" w:rsidR="00D02150" w:rsidRPr="00D02150" w:rsidRDefault="00D02150" w:rsidP="00D02150">
      <w:r w:rsidRPr="00D02150">
        <w:t>(5) respect academic freedom and institutional autonomy;</w:t>
      </w:r>
    </w:p>
    <w:p w14:paraId="188FBE61" w14:textId="77777777" w:rsidR="00D02150" w:rsidRPr="00D02150" w:rsidRDefault="00D02150" w:rsidP="00D02150">
      <w:r w:rsidRPr="00D02150">
        <w:t>(6) are based upon sound historical scholarship; and</w:t>
      </w:r>
    </w:p>
    <w:p w14:paraId="5D874A81" w14:textId="77777777" w:rsidR="00D02150" w:rsidRPr="00D02150" w:rsidRDefault="00D02150" w:rsidP="00D02150">
      <w:r w:rsidRPr="00D02150">
        <w:t>(7) comply with applicable Federal and State law.</w:t>
      </w:r>
    </w:p>
    <w:p w14:paraId="2A422AB4" w14:textId="77777777" w:rsidR="00D02150" w:rsidRPr="00D02150" w:rsidRDefault="00D02150" w:rsidP="00D02150">
      <w:r w:rsidRPr="00D02150">
        <w:t>Nothing in this Act shall be construed—</w:t>
      </w:r>
    </w:p>
    <w:p w14:paraId="476D0E30" w14:textId="77777777" w:rsidR="00D02150" w:rsidRPr="00D02150" w:rsidRDefault="00D02150" w:rsidP="00D02150">
      <w:r w:rsidRPr="00D02150">
        <w:t>(1) to establish a national curriculum;</w:t>
      </w:r>
    </w:p>
    <w:p w14:paraId="3DC61643" w14:textId="77777777" w:rsidR="00D02150" w:rsidRPr="00D02150" w:rsidRDefault="00D02150" w:rsidP="00D02150">
      <w:r w:rsidRPr="00D02150">
        <w:t>(2) to authorize Federal control over State or local educational curricula;</w:t>
      </w:r>
    </w:p>
    <w:p w14:paraId="7350E579" w14:textId="77777777" w:rsidR="00D02150" w:rsidRPr="00D02150" w:rsidRDefault="00D02150" w:rsidP="00D02150">
      <w:r w:rsidRPr="00D02150">
        <w:t>(3) to require participation by any educational institution;</w:t>
      </w:r>
    </w:p>
    <w:p w14:paraId="01804AB2" w14:textId="77777777" w:rsidR="00D02150" w:rsidRPr="00D02150" w:rsidRDefault="00D02150" w:rsidP="00D02150">
      <w:r w:rsidRPr="00D02150">
        <w:t>(4) to diminish academic freedom;</w:t>
      </w:r>
    </w:p>
    <w:p w14:paraId="31BE4C55" w14:textId="77777777" w:rsidR="00D02150" w:rsidRPr="00D02150" w:rsidRDefault="00D02150" w:rsidP="00D02150">
      <w:r w:rsidRPr="00D02150">
        <w:t>(5) to prohibit good-faith scholarly disagreement concerning history, constitutional interpretation, economics, political philosophy, or public policy; or</w:t>
      </w:r>
    </w:p>
    <w:p w14:paraId="6C831F29" w14:textId="77777777" w:rsidR="00D02150" w:rsidRPr="00D02150" w:rsidRDefault="00D02150" w:rsidP="00D02150">
      <w:r w:rsidRPr="00D02150">
        <w:t>(6) to authorize any participating Federal agency to regulate classroom instruction beyond the administration of grants awarded pursuant to this Act.</w:t>
      </w:r>
    </w:p>
    <w:p w14:paraId="7D4F5BC5" w14:textId="77777777" w:rsidR="00D02150" w:rsidRPr="00D02150" w:rsidRDefault="00D02150" w:rsidP="00D02150">
      <w:r w:rsidRPr="00D02150">
        <w:lastRenderedPageBreak/>
        <w:t>The Interagency Civic Education Council shall submit to Congress, not later than March 1 of each year, a comprehensive report describing—</w:t>
      </w:r>
    </w:p>
    <w:p w14:paraId="68807E23" w14:textId="77777777" w:rsidR="00D02150" w:rsidRPr="00D02150" w:rsidRDefault="00D02150" w:rsidP="00D02150">
      <w:r w:rsidRPr="00D02150">
        <w:t>(A) grants awarded;</w:t>
      </w:r>
    </w:p>
    <w:p w14:paraId="2474025F" w14:textId="77777777" w:rsidR="00D02150" w:rsidRPr="00D02150" w:rsidRDefault="00D02150" w:rsidP="00D02150">
      <w:r w:rsidRPr="00D02150">
        <w:t>(B) educational activities funded;</w:t>
      </w:r>
    </w:p>
    <w:p w14:paraId="118BC171" w14:textId="77777777" w:rsidR="00D02150" w:rsidRPr="00D02150" w:rsidRDefault="00D02150" w:rsidP="00D02150">
      <w:r w:rsidRPr="00D02150">
        <w:t>(C) measurable educational outcomes;</w:t>
      </w:r>
    </w:p>
    <w:p w14:paraId="3988D81B" w14:textId="77777777" w:rsidR="00D02150" w:rsidRPr="00D02150" w:rsidRDefault="00D02150" w:rsidP="00D02150">
      <w:r w:rsidRPr="00D02150">
        <w:t>(D) innovative instructional practices;</w:t>
      </w:r>
    </w:p>
    <w:p w14:paraId="51D7454C" w14:textId="77777777" w:rsidR="00D02150" w:rsidRPr="00D02150" w:rsidRDefault="00D02150" w:rsidP="00D02150">
      <w:r w:rsidRPr="00D02150">
        <w:t>(E) financial accountability;</w:t>
      </w:r>
    </w:p>
    <w:p w14:paraId="4A8A4502" w14:textId="77777777" w:rsidR="00D02150" w:rsidRPr="00D02150" w:rsidRDefault="00D02150" w:rsidP="00D02150">
      <w:r w:rsidRPr="00D02150">
        <w:t>(F) recommendations for improving civic education nationwide; and</w:t>
      </w:r>
    </w:p>
    <w:p w14:paraId="358633BF" w14:textId="77777777" w:rsidR="00D02150" w:rsidRPr="00D02150" w:rsidRDefault="00D02150" w:rsidP="00D02150">
      <w:r w:rsidRPr="00D02150">
        <w:t>(G) recommendations concerning continuation, modification, or expansion of this Program.</w:t>
      </w:r>
    </w:p>
    <w:p w14:paraId="787BEDF1" w14:textId="77777777" w:rsidR="00D02150" w:rsidRPr="00D02150" w:rsidRDefault="00D02150" w:rsidP="00D02150">
      <w:r w:rsidRPr="00D02150">
        <w:t>The Inspector General of the participating agency serving as principal grant administrator shall conduct periodic financial and performance audits under this Act.</w:t>
      </w:r>
    </w:p>
    <w:p w14:paraId="4564224C" w14:textId="77777777" w:rsidR="00D02150" w:rsidRPr="00D02150" w:rsidRDefault="00D02150" w:rsidP="00D02150">
      <w:r w:rsidRPr="00D02150">
        <w:t>This Act shall take effect immediately upon enactment.</w:t>
      </w:r>
    </w:p>
    <w:p w14:paraId="00F70A2C" w14:textId="77777777" w:rsidR="00D02150" w:rsidRDefault="00D02150"/>
    <w:sectPr w:rsidR="00D021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150"/>
    <w:rsid w:val="0093736F"/>
    <w:rsid w:val="00D02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7557"/>
  <w15:chartTrackingRefBased/>
  <w15:docId w15:val="{C55BD916-8D56-43CB-8E5D-B9E77F7B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1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21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21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21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21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21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21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21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21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21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21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21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21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21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21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21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21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2150"/>
    <w:rPr>
      <w:rFonts w:eastAsiaTheme="majorEastAsia" w:cstheme="majorBidi"/>
      <w:color w:val="272727" w:themeColor="text1" w:themeTint="D8"/>
    </w:rPr>
  </w:style>
  <w:style w:type="paragraph" w:styleId="Title">
    <w:name w:val="Title"/>
    <w:basedOn w:val="Normal"/>
    <w:next w:val="Normal"/>
    <w:link w:val="TitleChar"/>
    <w:uiPriority w:val="10"/>
    <w:qFormat/>
    <w:rsid w:val="00D021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21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21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21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2150"/>
    <w:pPr>
      <w:spacing w:before="160"/>
      <w:jc w:val="center"/>
    </w:pPr>
    <w:rPr>
      <w:i/>
      <w:iCs/>
      <w:color w:val="404040" w:themeColor="text1" w:themeTint="BF"/>
    </w:rPr>
  </w:style>
  <w:style w:type="character" w:customStyle="1" w:styleId="QuoteChar">
    <w:name w:val="Quote Char"/>
    <w:basedOn w:val="DefaultParagraphFont"/>
    <w:link w:val="Quote"/>
    <w:uiPriority w:val="29"/>
    <w:rsid w:val="00D02150"/>
    <w:rPr>
      <w:i/>
      <w:iCs/>
      <w:color w:val="404040" w:themeColor="text1" w:themeTint="BF"/>
    </w:rPr>
  </w:style>
  <w:style w:type="paragraph" w:styleId="ListParagraph">
    <w:name w:val="List Paragraph"/>
    <w:basedOn w:val="Normal"/>
    <w:uiPriority w:val="34"/>
    <w:qFormat/>
    <w:rsid w:val="00D02150"/>
    <w:pPr>
      <w:ind w:left="720"/>
      <w:contextualSpacing/>
    </w:pPr>
  </w:style>
  <w:style w:type="character" w:styleId="IntenseEmphasis">
    <w:name w:val="Intense Emphasis"/>
    <w:basedOn w:val="DefaultParagraphFont"/>
    <w:uiPriority w:val="21"/>
    <w:qFormat/>
    <w:rsid w:val="00D02150"/>
    <w:rPr>
      <w:i/>
      <w:iCs/>
      <w:color w:val="0F4761" w:themeColor="accent1" w:themeShade="BF"/>
    </w:rPr>
  </w:style>
  <w:style w:type="paragraph" w:styleId="IntenseQuote">
    <w:name w:val="Intense Quote"/>
    <w:basedOn w:val="Normal"/>
    <w:next w:val="Normal"/>
    <w:link w:val="IntenseQuoteChar"/>
    <w:uiPriority w:val="30"/>
    <w:qFormat/>
    <w:rsid w:val="00D021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2150"/>
    <w:rPr>
      <w:i/>
      <w:iCs/>
      <w:color w:val="0F4761" w:themeColor="accent1" w:themeShade="BF"/>
    </w:rPr>
  </w:style>
  <w:style w:type="character" w:styleId="IntenseReference">
    <w:name w:val="Intense Reference"/>
    <w:basedOn w:val="DefaultParagraphFont"/>
    <w:uiPriority w:val="32"/>
    <w:qFormat/>
    <w:rsid w:val="00D021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1281</Words>
  <Characters>7307</Characters>
  <Application>Microsoft Office Word</Application>
  <DocSecurity>0</DocSecurity>
  <Lines>60</Lines>
  <Paragraphs>17</Paragraphs>
  <ScaleCrop>false</ScaleCrop>
  <Company/>
  <LinksUpToDate>false</LinksUpToDate>
  <CharactersWithSpaces>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1</cp:revision>
  <dcterms:created xsi:type="dcterms:W3CDTF">2026-06-28T11:48:00Z</dcterms:created>
  <dcterms:modified xsi:type="dcterms:W3CDTF">2026-06-28T11:55:00Z</dcterms:modified>
</cp:coreProperties>
</file>