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DE71" w14:textId="77777777" w:rsidR="009D08C9" w:rsidRPr="009D08C9" w:rsidRDefault="009D08C9" w:rsidP="009D08C9">
      <w:pPr>
        <w:rPr>
          <w:b/>
          <w:bCs/>
          <w:sz w:val="32"/>
          <w:szCs w:val="32"/>
        </w:rPr>
      </w:pPr>
      <w:r w:rsidRPr="009D08C9">
        <w:rPr>
          <w:b/>
          <w:bCs/>
          <w:sz w:val="32"/>
          <w:szCs w:val="32"/>
        </w:rPr>
        <w:t>Constitutional and Administrative Law Analysis</w:t>
      </w:r>
    </w:p>
    <w:p w14:paraId="145E66F3" w14:textId="2236C889" w:rsidR="009D08C9" w:rsidRPr="009D08C9" w:rsidRDefault="009D08C9" w:rsidP="009D08C9">
      <w:pPr>
        <w:rPr>
          <w:b/>
          <w:bCs/>
          <w:sz w:val="32"/>
          <w:szCs w:val="32"/>
        </w:rPr>
      </w:pPr>
      <w:r w:rsidRPr="009D08C9">
        <w:rPr>
          <w:b/>
          <w:bCs/>
          <w:i/>
          <w:iCs/>
          <w:sz w:val="32"/>
          <w:szCs w:val="32"/>
        </w:rPr>
        <w:t>The Federal Office and Officer Clarification Act of 2029</w:t>
      </w:r>
    </w:p>
    <w:p w14:paraId="6E7E3810" w14:textId="77777777" w:rsidR="009D08C9" w:rsidRDefault="009D08C9" w:rsidP="009D08C9">
      <w:pPr>
        <w:rPr>
          <w:b/>
          <w:bCs/>
        </w:rPr>
      </w:pPr>
    </w:p>
    <w:p w14:paraId="04A04036" w14:textId="2AB7F6A7" w:rsidR="009D08C9" w:rsidRPr="009D08C9" w:rsidRDefault="009D08C9" w:rsidP="009D08C9">
      <w:pPr>
        <w:rPr>
          <w:b/>
          <w:bCs/>
        </w:rPr>
      </w:pPr>
      <w:r w:rsidRPr="009D08C9">
        <w:rPr>
          <w:b/>
          <w:bCs/>
        </w:rPr>
        <w:t>Executive Summary</w:t>
      </w:r>
    </w:p>
    <w:p w14:paraId="12CC197B" w14:textId="77777777" w:rsidR="009D08C9" w:rsidRPr="009D08C9" w:rsidRDefault="009D08C9" w:rsidP="009D08C9">
      <w:r w:rsidRPr="009D08C9">
        <w:t xml:space="preserve">The </w:t>
      </w:r>
      <w:r w:rsidRPr="009D08C9">
        <w:rPr>
          <w:b/>
          <w:bCs/>
        </w:rPr>
        <w:t>Federal Office and Officer Clarification Act of 2029</w:t>
      </w:r>
      <w:r w:rsidRPr="009D08C9">
        <w:t xml:space="preserve"> </w:t>
      </w:r>
      <w:proofErr w:type="gramStart"/>
      <w:r w:rsidRPr="009D08C9">
        <w:t>establishes</w:t>
      </w:r>
      <w:proofErr w:type="gramEnd"/>
      <w:r w:rsidRPr="009D08C9">
        <w:t xml:space="preserve"> a uniform statutory rule of construction defining the terms "office" and "officer of the United States" for purposes of federal statutory law and provides that all federal ethics and conflict-of-interest laws applicable to officers apply equally to every individual meeting the Act's definition. The bill is drafted to operate as a rule of statutory interpretation rather than as an amendment to the Constitution.</w:t>
      </w:r>
    </w:p>
    <w:p w14:paraId="3AFA5090" w14:textId="77777777" w:rsidR="009D08C9" w:rsidRPr="009D08C9" w:rsidRDefault="009D08C9" w:rsidP="009D08C9">
      <w:r w:rsidRPr="009D08C9">
        <w:t>That distinction is constitutionally significant.</w:t>
      </w:r>
    </w:p>
    <w:p w14:paraId="2FF165BA" w14:textId="77777777" w:rsidR="009D08C9" w:rsidRPr="009D08C9" w:rsidRDefault="009D08C9" w:rsidP="009D08C9">
      <w:r w:rsidRPr="009D08C9">
        <w:t>Congress possesses broad authority to define terms used in federal statutes and to determine the scope of statutory ethics regimes. However, Congress may not conclusively define the meaning of constitutional terms where the Constitution itself controls. Thus, the bill's strongest constitutional footing lies in its application to federal statutes and regulations, while any attempt to dictate the meaning of "Officer of the United States" as that phrase appears in the Constitution would almost certainly invite judicial scrutiny.</w:t>
      </w:r>
    </w:p>
    <w:p w14:paraId="5AD85A00" w14:textId="77777777" w:rsidR="009D08C9" w:rsidRPr="009D08C9" w:rsidRDefault="009D08C9" w:rsidP="009D08C9">
      <w:r w:rsidRPr="009D08C9">
        <w:t xml:space="preserve">As drafted, the bill expressly disclaims any intent to alter constitutional methods of appointment or removal or to modify constitutional powers. Those savings provisions substantially improve </w:t>
      </w:r>
      <w:proofErr w:type="gramStart"/>
      <w:r w:rsidRPr="009D08C9">
        <w:t>its</w:t>
      </w:r>
      <w:proofErr w:type="gramEnd"/>
      <w:r w:rsidRPr="009D08C9">
        <w:t xml:space="preserve"> constitutional defensibility.</w:t>
      </w:r>
    </w:p>
    <w:p w14:paraId="39018C24" w14:textId="77777777" w:rsidR="009D08C9" w:rsidRPr="009D08C9" w:rsidRDefault="009D08C9" w:rsidP="009D08C9">
      <w:r w:rsidRPr="009D08C9">
        <w:t>The principal constitutional questions involve:</w:t>
      </w:r>
    </w:p>
    <w:p w14:paraId="0B6A0843" w14:textId="77777777" w:rsidR="009D08C9" w:rsidRPr="009D08C9" w:rsidRDefault="009D08C9" w:rsidP="009D08C9">
      <w:pPr>
        <w:numPr>
          <w:ilvl w:val="0"/>
          <w:numId w:val="1"/>
        </w:numPr>
      </w:pPr>
      <w:proofErr w:type="gramStart"/>
      <w:r w:rsidRPr="009D08C9">
        <w:t>Congress's</w:t>
      </w:r>
      <w:proofErr w:type="gramEnd"/>
      <w:r w:rsidRPr="009D08C9">
        <w:t xml:space="preserve"> authority to prescribe rules of statutory construction; </w:t>
      </w:r>
    </w:p>
    <w:p w14:paraId="7DCBBB3E" w14:textId="77777777" w:rsidR="009D08C9" w:rsidRPr="009D08C9" w:rsidRDefault="009D08C9" w:rsidP="009D08C9">
      <w:pPr>
        <w:numPr>
          <w:ilvl w:val="0"/>
          <w:numId w:val="1"/>
        </w:numPr>
      </w:pPr>
      <w:r w:rsidRPr="009D08C9">
        <w:t xml:space="preserve">the distinction between constitutional and statutory meanings of "officer"; </w:t>
      </w:r>
    </w:p>
    <w:p w14:paraId="0BDB2F9D" w14:textId="77777777" w:rsidR="009D08C9" w:rsidRPr="009D08C9" w:rsidRDefault="009D08C9" w:rsidP="009D08C9">
      <w:pPr>
        <w:numPr>
          <w:ilvl w:val="0"/>
          <w:numId w:val="1"/>
        </w:numPr>
      </w:pPr>
      <w:r w:rsidRPr="009D08C9">
        <w:t xml:space="preserve">the Appointments Clause; </w:t>
      </w:r>
    </w:p>
    <w:p w14:paraId="72BE57B3" w14:textId="77777777" w:rsidR="009D08C9" w:rsidRPr="009D08C9" w:rsidRDefault="009D08C9" w:rsidP="009D08C9">
      <w:pPr>
        <w:numPr>
          <w:ilvl w:val="0"/>
          <w:numId w:val="1"/>
        </w:numPr>
      </w:pPr>
      <w:r w:rsidRPr="009D08C9">
        <w:t xml:space="preserve">separation of powers; </w:t>
      </w:r>
    </w:p>
    <w:p w14:paraId="0B375AAD" w14:textId="77777777" w:rsidR="009D08C9" w:rsidRPr="009D08C9" w:rsidRDefault="009D08C9" w:rsidP="009D08C9">
      <w:pPr>
        <w:numPr>
          <w:ilvl w:val="0"/>
          <w:numId w:val="1"/>
        </w:numPr>
      </w:pPr>
      <w:proofErr w:type="gramStart"/>
      <w:r w:rsidRPr="009D08C9">
        <w:t>Congress's</w:t>
      </w:r>
      <w:proofErr w:type="gramEnd"/>
      <w:r w:rsidRPr="009D08C9">
        <w:t xml:space="preserve"> authority to regulate ethics and conflicts of interest; </w:t>
      </w:r>
    </w:p>
    <w:p w14:paraId="659E6102" w14:textId="77777777" w:rsidR="009D08C9" w:rsidRPr="009D08C9" w:rsidRDefault="009D08C9" w:rsidP="009D08C9">
      <w:pPr>
        <w:numPr>
          <w:ilvl w:val="0"/>
          <w:numId w:val="1"/>
        </w:numPr>
      </w:pPr>
      <w:r w:rsidRPr="009D08C9">
        <w:t xml:space="preserve">retroactivity and due process. </w:t>
      </w:r>
    </w:p>
    <w:p w14:paraId="07FC727B" w14:textId="77777777" w:rsidR="009D08C9" w:rsidRPr="009D08C9" w:rsidRDefault="009D08C9" w:rsidP="009D08C9">
      <w:r w:rsidRPr="009D08C9">
        <w:t>Overall, the legislation rests on a substantial constitutional foundation so long as it is understood to govern federal statutes rather than to redefine constitutional terminology.</w:t>
      </w:r>
    </w:p>
    <w:p w14:paraId="7AC0899C" w14:textId="7B399E04" w:rsidR="009D08C9" w:rsidRPr="009D08C9" w:rsidRDefault="009D08C9" w:rsidP="009D08C9"/>
    <w:p w14:paraId="476C16F7" w14:textId="77777777" w:rsidR="009D08C9" w:rsidRPr="009D08C9" w:rsidRDefault="009D08C9" w:rsidP="009D08C9">
      <w:pPr>
        <w:rPr>
          <w:b/>
          <w:bCs/>
        </w:rPr>
      </w:pPr>
      <w:r w:rsidRPr="009D08C9">
        <w:rPr>
          <w:b/>
          <w:bCs/>
        </w:rPr>
        <w:lastRenderedPageBreak/>
        <w:t>I. Congress's Authority to Define Statutory Terms</w:t>
      </w:r>
    </w:p>
    <w:p w14:paraId="18B9CDC9" w14:textId="77777777" w:rsidR="009D08C9" w:rsidRPr="009D08C9" w:rsidRDefault="009D08C9" w:rsidP="009D08C9">
      <w:pPr>
        <w:rPr>
          <w:b/>
          <w:bCs/>
        </w:rPr>
      </w:pPr>
      <w:r w:rsidRPr="009D08C9">
        <w:rPr>
          <w:b/>
          <w:bCs/>
        </w:rPr>
        <w:t>A. Rules of Construction</w:t>
      </w:r>
    </w:p>
    <w:p w14:paraId="2B185982" w14:textId="77777777" w:rsidR="009D08C9" w:rsidRPr="009D08C9" w:rsidRDefault="009D08C9" w:rsidP="009D08C9">
      <w:r w:rsidRPr="009D08C9">
        <w:t>Congress routinely defines terms used throughout the United States Code.</w:t>
      </w:r>
    </w:p>
    <w:p w14:paraId="602EA09F" w14:textId="77777777" w:rsidR="009D08C9" w:rsidRPr="009D08C9" w:rsidRDefault="009D08C9" w:rsidP="009D08C9">
      <w:r w:rsidRPr="009D08C9">
        <w:t>Federal statutes commonly provide definitions for words such as:</w:t>
      </w:r>
    </w:p>
    <w:p w14:paraId="77D4F024" w14:textId="77777777" w:rsidR="009D08C9" w:rsidRPr="009D08C9" w:rsidRDefault="009D08C9" w:rsidP="009D08C9">
      <w:pPr>
        <w:numPr>
          <w:ilvl w:val="0"/>
          <w:numId w:val="2"/>
        </w:numPr>
      </w:pPr>
      <w:r w:rsidRPr="009D08C9">
        <w:t xml:space="preserve">"employee"; </w:t>
      </w:r>
    </w:p>
    <w:p w14:paraId="3F0D8300" w14:textId="77777777" w:rsidR="009D08C9" w:rsidRPr="009D08C9" w:rsidRDefault="009D08C9" w:rsidP="009D08C9">
      <w:pPr>
        <w:numPr>
          <w:ilvl w:val="0"/>
          <w:numId w:val="2"/>
        </w:numPr>
      </w:pPr>
      <w:r w:rsidRPr="009D08C9">
        <w:t xml:space="preserve">"agency"; </w:t>
      </w:r>
    </w:p>
    <w:p w14:paraId="04675C76" w14:textId="77777777" w:rsidR="009D08C9" w:rsidRPr="009D08C9" w:rsidRDefault="009D08C9" w:rsidP="009D08C9">
      <w:pPr>
        <w:numPr>
          <w:ilvl w:val="0"/>
          <w:numId w:val="2"/>
        </w:numPr>
      </w:pPr>
      <w:r w:rsidRPr="009D08C9">
        <w:t xml:space="preserve">"person"; </w:t>
      </w:r>
    </w:p>
    <w:p w14:paraId="0C52DCF5" w14:textId="77777777" w:rsidR="009D08C9" w:rsidRPr="009D08C9" w:rsidRDefault="009D08C9" w:rsidP="009D08C9">
      <w:pPr>
        <w:numPr>
          <w:ilvl w:val="0"/>
          <w:numId w:val="2"/>
        </w:numPr>
      </w:pPr>
      <w:r w:rsidRPr="009D08C9">
        <w:t xml:space="preserve">"official"; </w:t>
      </w:r>
    </w:p>
    <w:p w14:paraId="61F35E6C" w14:textId="77777777" w:rsidR="009D08C9" w:rsidRPr="009D08C9" w:rsidRDefault="009D08C9" w:rsidP="009D08C9">
      <w:pPr>
        <w:numPr>
          <w:ilvl w:val="0"/>
          <w:numId w:val="2"/>
        </w:numPr>
      </w:pPr>
      <w:r w:rsidRPr="009D08C9">
        <w:t xml:space="preserve">"department"; </w:t>
      </w:r>
    </w:p>
    <w:p w14:paraId="507A30A5" w14:textId="77777777" w:rsidR="009D08C9" w:rsidRPr="009D08C9" w:rsidRDefault="009D08C9" w:rsidP="009D08C9">
      <w:pPr>
        <w:numPr>
          <w:ilvl w:val="0"/>
          <w:numId w:val="2"/>
        </w:numPr>
      </w:pPr>
      <w:r w:rsidRPr="009D08C9">
        <w:t>"</w:t>
      </w:r>
      <w:proofErr w:type="gramStart"/>
      <w:r w:rsidRPr="009D08C9">
        <w:t>executive</w:t>
      </w:r>
      <w:proofErr w:type="gramEnd"/>
      <w:r w:rsidRPr="009D08C9">
        <w:t xml:space="preserve"> agency." </w:t>
      </w:r>
    </w:p>
    <w:p w14:paraId="7AA91ADB" w14:textId="77777777" w:rsidR="009D08C9" w:rsidRPr="009D08C9" w:rsidRDefault="009D08C9" w:rsidP="009D08C9">
      <w:r w:rsidRPr="009D08C9">
        <w:t>Nothing in the Constitution prohibits Congress from prescribing uniform rules of statutory construction.</w:t>
      </w:r>
    </w:p>
    <w:p w14:paraId="4478397F" w14:textId="77777777" w:rsidR="009D08C9" w:rsidRPr="009D08C9" w:rsidRDefault="009D08C9" w:rsidP="009D08C9">
      <w:r w:rsidRPr="009D08C9">
        <w:t>Accordingly, Congress may provide that, unless another statute expressly states otherwise, certain statutory terms shall have specified meanings.</w:t>
      </w:r>
    </w:p>
    <w:p w14:paraId="53429361" w14:textId="77777777" w:rsidR="009D08C9" w:rsidRPr="009D08C9" w:rsidRDefault="009D08C9" w:rsidP="009D08C9">
      <w:r w:rsidRPr="009D08C9">
        <w:t>The present bill operates in precisely that fashion.</w:t>
      </w:r>
    </w:p>
    <w:p w14:paraId="3C1CCCB3" w14:textId="77777777" w:rsidR="009D08C9" w:rsidRPr="009D08C9" w:rsidRDefault="009D08C9" w:rsidP="009D08C9">
      <w:pPr>
        <w:rPr>
          <w:b/>
          <w:bCs/>
        </w:rPr>
      </w:pPr>
      <w:r w:rsidRPr="009D08C9">
        <w:rPr>
          <w:b/>
          <w:bCs/>
        </w:rPr>
        <w:t>Constitutional Strength</w:t>
      </w:r>
    </w:p>
    <w:p w14:paraId="37E5CE69" w14:textId="77777777" w:rsidR="009D08C9" w:rsidRPr="009D08C9" w:rsidRDefault="009D08C9" w:rsidP="009D08C9">
      <w:r w:rsidRPr="009D08C9">
        <w:t>Very strong.</w:t>
      </w:r>
    </w:p>
    <w:p w14:paraId="062C74C1" w14:textId="6C700858" w:rsidR="009D08C9" w:rsidRPr="009D08C9" w:rsidRDefault="009D08C9" w:rsidP="009D08C9"/>
    <w:p w14:paraId="7287C516" w14:textId="77777777" w:rsidR="009D08C9" w:rsidRPr="009D08C9" w:rsidRDefault="009D08C9" w:rsidP="009D08C9">
      <w:pPr>
        <w:rPr>
          <w:b/>
          <w:bCs/>
        </w:rPr>
      </w:pPr>
      <w:r w:rsidRPr="009D08C9">
        <w:rPr>
          <w:b/>
          <w:bCs/>
        </w:rPr>
        <w:t>B. Uniformity</w:t>
      </w:r>
    </w:p>
    <w:p w14:paraId="5DA0C6F0" w14:textId="77777777" w:rsidR="009D08C9" w:rsidRPr="009D08C9" w:rsidRDefault="009D08C9" w:rsidP="009D08C9">
      <w:r w:rsidRPr="009D08C9">
        <w:t>The Act seeks to eliminate inconsistent statutory usage.</w:t>
      </w:r>
    </w:p>
    <w:p w14:paraId="7BFCDF64" w14:textId="77777777" w:rsidR="009D08C9" w:rsidRPr="009D08C9" w:rsidRDefault="009D08C9" w:rsidP="009D08C9">
      <w:r w:rsidRPr="009D08C9">
        <w:t>Uniform definitions generally:</w:t>
      </w:r>
    </w:p>
    <w:p w14:paraId="2F130959" w14:textId="77777777" w:rsidR="009D08C9" w:rsidRPr="009D08C9" w:rsidRDefault="009D08C9" w:rsidP="009D08C9">
      <w:pPr>
        <w:numPr>
          <w:ilvl w:val="0"/>
          <w:numId w:val="3"/>
        </w:numPr>
      </w:pPr>
      <w:r w:rsidRPr="009D08C9">
        <w:t xml:space="preserve">promote predictability; </w:t>
      </w:r>
    </w:p>
    <w:p w14:paraId="085A654A" w14:textId="77777777" w:rsidR="009D08C9" w:rsidRPr="009D08C9" w:rsidRDefault="009D08C9" w:rsidP="009D08C9">
      <w:pPr>
        <w:numPr>
          <w:ilvl w:val="0"/>
          <w:numId w:val="3"/>
        </w:numPr>
      </w:pPr>
      <w:r w:rsidRPr="009D08C9">
        <w:t xml:space="preserve">reduce litigation; </w:t>
      </w:r>
    </w:p>
    <w:p w14:paraId="0EEC8614" w14:textId="77777777" w:rsidR="009D08C9" w:rsidRPr="009D08C9" w:rsidRDefault="009D08C9" w:rsidP="009D08C9">
      <w:pPr>
        <w:numPr>
          <w:ilvl w:val="0"/>
          <w:numId w:val="3"/>
        </w:numPr>
      </w:pPr>
      <w:r w:rsidRPr="009D08C9">
        <w:t xml:space="preserve">simplify administration. </w:t>
      </w:r>
    </w:p>
    <w:p w14:paraId="22E0579A" w14:textId="77777777" w:rsidR="009D08C9" w:rsidRPr="009D08C9" w:rsidRDefault="009D08C9" w:rsidP="009D08C9">
      <w:r w:rsidRPr="009D08C9">
        <w:t>Congress frequently employs government-wide definitions for precisely these reasons.</w:t>
      </w:r>
    </w:p>
    <w:p w14:paraId="138D7A7A" w14:textId="20FD12C7" w:rsidR="009D08C9" w:rsidRPr="009D08C9" w:rsidRDefault="009D08C9" w:rsidP="009D08C9"/>
    <w:p w14:paraId="35A05165" w14:textId="77777777" w:rsidR="009D08C9" w:rsidRPr="009D08C9" w:rsidRDefault="009D08C9" w:rsidP="009D08C9">
      <w:pPr>
        <w:rPr>
          <w:b/>
          <w:bCs/>
        </w:rPr>
      </w:pPr>
      <w:r w:rsidRPr="009D08C9">
        <w:rPr>
          <w:b/>
          <w:bCs/>
        </w:rPr>
        <w:t>II. Constitutional Meaning Versus Statutory Meaning</w:t>
      </w:r>
    </w:p>
    <w:p w14:paraId="625F5692" w14:textId="77777777" w:rsidR="009D08C9" w:rsidRPr="009D08C9" w:rsidRDefault="009D08C9" w:rsidP="009D08C9">
      <w:r w:rsidRPr="009D08C9">
        <w:lastRenderedPageBreak/>
        <w:t>This distinction represents the central constitutional issue.</w:t>
      </w:r>
    </w:p>
    <w:p w14:paraId="7E8918CB" w14:textId="77777777" w:rsidR="009D08C9" w:rsidRPr="009D08C9" w:rsidRDefault="009D08C9" w:rsidP="009D08C9">
      <w:r w:rsidRPr="009D08C9">
        <w:t>The Constitution itself employs several related phrases:</w:t>
      </w:r>
    </w:p>
    <w:p w14:paraId="6C892A51" w14:textId="77777777" w:rsidR="009D08C9" w:rsidRPr="009D08C9" w:rsidRDefault="009D08C9" w:rsidP="009D08C9">
      <w:pPr>
        <w:numPr>
          <w:ilvl w:val="0"/>
          <w:numId w:val="4"/>
        </w:numPr>
      </w:pPr>
      <w:r w:rsidRPr="009D08C9">
        <w:t xml:space="preserve">"Office" </w:t>
      </w:r>
    </w:p>
    <w:p w14:paraId="652947F4" w14:textId="77777777" w:rsidR="009D08C9" w:rsidRPr="009D08C9" w:rsidRDefault="009D08C9" w:rsidP="009D08C9">
      <w:pPr>
        <w:numPr>
          <w:ilvl w:val="0"/>
          <w:numId w:val="4"/>
        </w:numPr>
      </w:pPr>
      <w:r w:rsidRPr="009D08C9">
        <w:t xml:space="preserve">"Officer" </w:t>
      </w:r>
    </w:p>
    <w:p w14:paraId="7BBA5672" w14:textId="77777777" w:rsidR="009D08C9" w:rsidRPr="009D08C9" w:rsidRDefault="009D08C9" w:rsidP="009D08C9">
      <w:pPr>
        <w:numPr>
          <w:ilvl w:val="0"/>
          <w:numId w:val="4"/>
        </w:numPr>
      </w:pPr>
      <w:r w:rsidRPr="009D08C9">
        <w:t xml:space="preserve">"Officer of the United States" </w:t>
      </w:r>
    </w:p>
    <w:p w14:paraId="36934874" w14:textId="77777777" w:rsidR="009D08C9" w:rsidRPr="009D08C9" w:rsidRDefault="009D08C9" w:rsidP="009D08C9">
      <w:pPr>
        <w:numPr>
          <w:ilvl w:val="0"/>
          <w:numId w:val="4"/>
        </w:numPr>
      </w:pPr>
      <w:r w:rsidRPr="009D08C9">
        <w:t>"</w:t>
      </w:r>
      <w:proofErr w:type="gramStart"/>
      <w:r w:rsidRPr="009D08C9">
        <w:t>civil</w:t>
      </w:r>
      <w:proofErr w:type="gramEnd"/>
      <w:r w:rsidRPr="009D08C9">
        <w:t xml:space="preserve"> Officers" </w:t>
      </w:r>
    </w:p>
    <w:p w14:paraId="4B4F597D" w14:textId="77777777" w:rsidR="009D08C9" w:rsidRPr="009D08C9" w:rsidRDefault="009D08C9" w:rsidP="009D08C9">
      <w:r w:rsidRPr="009D08C9">
        <w:t>These phrases appear in multiple constitutional provisions.</w:t>
      </w:r>
    </w:p>
    <w:p w14:paraId="3E28F7F6" w14:textId="77777777" w:rsidR="009D08C9" w:rsidRPr="009D08C9" w:rsidRDefault="009D08C9" w:rsidP="009D08C9">
      <w:r w:rsidRPr="009D08C9">
        <w:t>Among them:</w:t>
      </w:r>
    </w:p>
    <w:p w14:paraId="44BD7341" w14:textId="77777777" w:rsidR="009D08C9" w:rsidRPr="009D08C9" w:rsidRDefault="009D08C9" w:rsidP="009D08C9">
      <w:pPr>
        <w:numPr>
          <w:ilvl w:val="0"/>
          <w:numId w:val="5"/>
        </w:numPr>
      </w:pPr>
      <w:r w:rsidRPr="009D08C9">
        <w:t xml:space="preserve">Article II (Appointments Clause) </w:t>
      </w:r>
    </w:p>
    <w:p w14:paraId="32FB6B1E" w14:textId="77777777" w:rsidR="009D08C9" w:rsidRPr="009D08C9" w:rsidRDefault="009D08C9" w:rsidP="009D08C9">
      <w:pPr>
        <w:numPr>
          <w:ilvl w:val="0"/>
          <w:numId w:val="5"/>
        </w:numPr>
      </w:pPr>
      <w:r w:rsidRPr="009D08C9">
        <w:t xml:space="preserve">Article II (Commissions Clause) </w:t>
      </w:r>
    </w:p>
    <w:p w14:paraId="724923F4" w14:textId="77777777" w:rsidR="009D08C9" w:rsidRPr="009D08C9" w:rsidRDefault="009D08C9" w:rsidP="009D08C9">
      <w:pPr>
        <w:numPr>
          <w:ilvl w:val="0"/>
          <w:numId w:val="5"/>
        </w:numPr>
      </w:pPr>
      <w:r w:rsidRPr="009D08C9">
        <w:t xml:space="preserve">Article II (Impeachment Clause) </w:t>
      </w:r>
    </w:p>
    <w:p w14:paraId="7AF54179" w14:textId="77777777" w:rsidR="009D08C9" w:rsidRPr="009D08C9" w:rsidRDefault="009D08C9" w:rsidP="009D08C9">
      <w:pPr>
        <w:numPr>
          <w:ilvl w:val="0"/>
          <w:numId w:val="5"/>
        </w:numPr>
      </w:pPr>
      <w:r w:rsidRPr="009D08C9">
        <w:t xml:space="preserve">the Fourteenth Amendment to the United States Constitution </w:t>
      </w:r>
    </w:p>
    <w:p w14:paraId="2DDDA649" w14:textId="77777777" w:rsidR="009D08C9" w:rsidRPr="009D08C9" w:rsidRDefault="009D08C9" w:rsidP="009D08C9">
      <w:r w:rsidRPr="009D08C9">
        <w:t>Scholars have long debated whether these terms possess identical meanings throughout the Constitution.</w:t>
      </w:r>
    </w:p>
    <w:p w14:paraId="2B410494" w14:textId="77777777" w:rsidR="009D08C9" w:rsidRPr="009D08C9" w:rsidRDefault="009D08C9" w:rsidP="009D08C9">
      <w:r w:rsidRPr="009D08C9">
        <w:t>The proposed Act deliberately avoids resolving that constitutional debate.</w:t>
      </w:r>
    </w:p>
    <w:p w14:paraId="7859753C" w14:textId="77777777" w:rsidR="009D08C9" w:rsidRPr="009D08C9" w:rsidRDefault="009D08C9" w:rsidP="009D08C9">
      <w:r w:rsidRPr="009D08C9">
        <w:t>Instead, it provides:</w:t>
      </w:r>
    </w:p>
    <w:p w14:paraId="1AF365FA" w14:textId="77777777" w:rsidR="009D08C9" w:rsidRPr="009D08C9" w:rsidRDefault="009D08C9" w:rsidP="009D08C9">
      <w:r w:rsidRPr="009D08C9">
        <w:t>"For purposes of every Act of Congress..."</w:t>
      </w:r>
    </w:p>
    <w:p w14:paraId="069BDFF2" w14:textId="77777777" w:rsidR="009D08C9" w:rsidRPr="009D08C9" w:rsidRDefault="009D08C9" w:rsidP="009D08C9">
      <w:r w:rsidRPr="009D08C9">
        <w:t>That limitation significantly strengthens the legislation.</w:t>
      </w:r>
    </w:p>
    <w:p w14:paraId="24EAFC44" w14:textId="27C62B0B" w:rsidR="009D08C9" w:rsidRPr="009D08C9" w:rsidRDefault="009D08C9" w:rsidP="009D08C9"/>
    <w:p w14:paraId="65DC7CC4" w14:textId="77777777" w:rsidR="009D08C9" w:rsidRPr="009D08C9" w:rsidRDefault="009D08C9" w:rsidP="009D08C9">
      <w:pPr>
        <w:rPr>
          <w:b/>
          <w:bCs/>
        </w:rPr>
      </w:pPr>
      <w:r w:rsidRPr="009D08C9">
        <w:rPr>
          <w:b/>
          <w:bCs/>
        </w:rPr>
        <w:t>III. The Appointments Clause</w:t>
      </w:r>
    </w:p>
    <w:p w14:paraId="56AB50A8" w14:textId="77777777" w:rsidR="009D08C9" w:rsidRPr="009D08C9" w:rsidRDefault="009D08C9" w:rsidP="009D08C9">
      <w:r w:rsidRPr="009D08C9">
        <w:t>Article II authorizes the President to appoint:</w:t>
      </w:r>
    </w:p>
    <w:p w14:paraId="054214A0" w14:textId="77777777" w:rsidR="009D08C9" w:rsidRPr="009D08C9" w:rsidRDefault="009D08C9" w:rsidP="009D08C9">
      <w:r w:rsidRPr="009D08C9">
        <w:t>"Officers of the United States."</w:t>
      </w:r>
    </w:p>
    <w:p w14:paraId="531DFE90" w14:textId="77777777" w:rsidR="009D08C9" w:rsidRPr="009D08C9" w:rsidRDefault="009D08C9" w:rsidP="009D08C9">
      <w:r w:rsidRPr="009D08C9">
        <w:t>The Supreme Court has developed extensive jurisprudence distinguishing:</w:t>
      </w:r>
    </w:p>
    <w:p w14:paraId="40BBBC3E" w14:textId="77777777" w:rsidR="009D08C9" w:rsidRPr="009D08C9" w:rsidRDefault="009D08C9" w:rsidP="009D08C9">
      <w:pPr>
        <w:numPr>
          <w:ilvl w:val="0"/>
          <w:numId w:val="6"/>
        </w:numPr>
      </w:pPr>
      <w:r w:rsidRPr="009D08C9">
        <w:t xml:space="preserve">principal officers; </w:t>
      </w:r>
    </w:p>
    <w:p w14:paraId="7D317FDF" w14:textId="77777777" w:rsidR="009D08C9" w:rsidRPr="009D08C9" w:rsidRDefault="009D08C9" w:rsidP="009D08C9">
      <w:pPr>
        <w:numPr>
          <w:ilvl w:val="0"/>
          <w:numId w:val="6"/>
        </w:numPr>
      </w:pPr>
      <w:r w:rsidRPr="009D08C9">
        <w:t xml:space="preserve">inferior officers; </w:t>
      </w:r>
    </w:p>
    <w:p w14:paraId="6F0376AF" w14:textId="77777777" w:rsidR="009D08C9" w:rsidRPr="009D08C9" w:rsidRDefault="009D08C9" w:rsidP="009D08C9">
      <w:pPr>
        <w:numPr>
          <w:ilvl w:val="0"/>
          <w:numId w:val="6"/>
        </w:numPr>
      </w:pPr>
      <w:r w:rsidRPr="009D08C9">
        <w:t xml:space="preserve">employees. </w:t>
      </w:r>
    </w:p>
    <w:p w14:paraId="72ED0E55" w14:textId="77777777" w:rsidR="009D08C9" w:rsidRPr="009D08C9" w:rsidRDefault="009D08C9" w:rsidP="009D08C9">
      <w:r w:rsidRPr="009D08C9">
        <w:lastRenderedPageBreak/>
        <w:t>Important precedents include:</w:t>
      </w:r>
    </w:p>
    <w:p w14:paraId="0B4BCF57" w14:textId="77777777" w:rsidR="009D08C9" w:rsidRPr="009D08C9" w:rsidRDefault="009D08C9" w:rsidP="009D08C9">
      <w:pPr>
        <w:numPr>
          <w:ilvl w:val="0"/>
          <w:numId w:val="7"/>
        </w:numPr>
      </w:pPr>
      <w:r w:rsidRPr="009D08C9">
        <w:t xml:space="preserve">Buckley v. Valeo </w:t>
      </w:r>
    </w:p>
    <w:p w14:paraId="765DE4D7" w14:textId="77777777" w:rsidR="009D08C9" w:rsidRPr="009D08C9" w:rsidRDefault="009D08C9" w:rsidP="009D08C9">
      <w:pPr>
        <w:numPr>
          <w:ilvl w:val="0"/>
          <w:numId w:val="7"/>
        </w:numPr>
      </w:pPr>
      <w:r w:rsidRPr="009D08C9">
        <w:t xml:space="preserve">Lucia v. Securities and Exchange Commission </w:t>
      </w:r>
    </w:p>
    <w:p w14:paraId="0B20FAB4" w14:textId="77777777" w:rsidR="009D08C9" w:rsidRPr="009D08C9" w:rsidRDefault="009D08C9" w:rsidP="009D08C9">
      <w:pPr>
        <w:numPr>
          <w:ilvl w:val="0"/>
          <w:numId w:val="7"/>
        </w:numPr>
      </w:pPr>
      <w:r w:rsidRPr="009D08C9">
        <w:t xml:space="preserve">Edmond v. United States </w:t>
      </w:r>
    </w:p>
    <w:p w14:paraId="0B3E82C4" w14:textId="77777777" w:rsidR="009D08C9" w:rsidRPr="009D08C9" w:rsidRDefault="009D08C9" w:rsidP="009D08C9">
      <w:r w:rsidRPr="009D08C9">
        <w:t>The Court has generally treated "officer" as a constitutional category determined by the exercise of significant governmental authority.</w:t>
      </w:r>
    </w:p>
    <w:p w14:paraId="782B5598" w14:textId="77777777" w:rsidR="009D08C9" w:rsidRPr="009D08C9" w:rsidRDefault="009D08C9" w:rsidP="009D08C9">
      <w:r w:rsidRPr="009D08C9">
        <w:t>The bill largely mirrors this jurisprudence by defining officers in functional terms.</w:t>
      </w:r>
    </w:p>
    <w:p w14:paraId="317F917F" w14:textId="786E1B29" w:rsidR="009D08C9" w:rsidRPr="009D08C9" w:rsidRDefault="009D08C9" w:rsidP="009D08C9"/>
    <w:p w14:paraId="05FD708F" w14:textId="77777777" w:rsidR="009D08C9" w:rsidRPr="009D08C9" w:rsidRDefault="009D08C9" w:rsidP="009D08C9">
      <w:pPr>
        <w:rPr>
          <w:b/>
          <w:bCs/>
        </w:rPr>
      </w:pPr>
      <w:r w:rsidRPr="009D08C9">
        <w:rPr>
          <w:b/>
          <w:bCs/>
        </w:rPr>
        <w:t>Potential Concern</w:t>
      </w:r>
    </w:p>
    <w:p w14:paraId="66D3D2FF" w14:textId="77777777" w:rsidR="009D08C9" w:rsidRPr="009D08C9" w:rsidRDefault="009D08C9" w:rsidP="009D08C9">
      <w:r w:rsidRPr="009D08C9">
        <w:t>If interpreted as altering Appointments Clause doctrine, the Act would likely exceed Congress's authority.</w:t>
      </w:r>
    </w:p>
    <w:p w14:paraId="6752718D" w14:textId="77777777" w:rsidR="009D08C9" w:rsidRPr="009D08C9" w:rsidRDefault="009D08C9" w:rsidP="009D08C9">
      <w:r w:rsidRPr="009D08C9">
        <w:t>The savings clause largely avoids that problem.</w:t>
      </w:r>
    </w:p>
    <w:p w14:paraId="60DB2428" w14:textId="3314EFC1" w:rsidR="009D08C9" w:rsidRPr="009D08C9" w:rsidRDefault="009D08C9" w:rsidP="009D08C9"/>
    <w:p w14:paraId="52070EFD" w14:textId="77777777" w:rsidR="009D08C9" w:rsidRPr="009D08C9" w:rsidRDefault="009D08C9" w:rsidP="009D08C9">
      <w:pPr>
        <w:rPr>
          <w:b/>
          <w:bCs/>
        </w:rPr>
      </w:pPr>
      <w:r w:rsidRPr="009D08C9">
        <w:rPr>
          <w:b/>
          <w:bCs/>
        </w:rPr>
        <w:t>IV. Separation of Powers</w:t>
      </w:r>
    </w:p>
    <w:p w14:paraId="73D6CE6F" w14:textId="77777777" w:rsidR="009D08C9" w:rsidRPr="009D08C9" w:rsidRDefault="009D08C9" w:rsidP="009D08C9">
      <w:r w:rsidRPr="009D08C9">
        <w:t>Congress may regulate ethics applicable to Executive Branch officials.</w:t>
      </w:r>
    </w:p>
    <w:p w14:paraId="12BA5FF4" w14:textId="77777777" w:rsidR="009D08C9" w:rsidRPr="009D08C9" w:rsidRDefault="009D08C9" w:rsidP="009D08C9">
      <w:r w:rsidRPr="009D08C9">
        <w:t>Examples include:</w:t>
      </w:r>
    </w:p>
    <w:p w14:paraId="12FFCF36" w14:textId="77777777" w:rsidR="009D08C9" w:rsidRPr="009D08C9" w:rsidRDefault="009D08C9" w:rsidP="009D08C9">
      <w:pPr>
        <w:numPr>
          <w:ilvl w:val="0"/>
          <w:numId w:val="8"/>
        </w:numPr>
      </w:pPr>
      <w:r w:rsidRPr="009D08C9">
        <w:t xml:space="preserve">Ethics in Government Act of 1978; </w:t>
      </w:r>
    </w:p>
    <w:p w14:paraId="7ABD0D9A" w14:textId="77777777" w:rsidR="009D08C9" w:rsidRPr="009D08C9" w:rsidRDefault="009D08C9" w:rsidP="009D08C9">
      <w:pPr>
        <w:numPr>
          <w:ilvl w:val="0"/>
          <w:numId w:val="8"/>
        </w:numPr>
      </w:pPr>
      <w:r w:rsidRPr="009D08C9">
        <w:t xml:space="preserve">Ethics Reform Act of 1989; </w:t>
      </w:r>
    </w:p>
    <w:p w14:paraId="41BFB59F" w14:textId="77777777" w:rsidR="009D08C9" w:rsidRPr="009D08C9" w:rsidRDefault="009D08C9" w:rsidP="009D08C9">
      <w:pPr>
        <w:numPr>
          <w:ilvl w:val="0"/>
          <w:numId w:val="8"/>
        </w:numPr>
      </w:pPr>
      <w:r w:rsidRPr="009D08C9">
        <w:t xml:space="preserve">numerous criminal conflict-of-interest statutes codified in Title 18. </w:t>
      </w:r>
    </w:p>
    <w:p w14:paraId="72A76528" w14:textId="77777777" w:rsidR="009D08C9" w:rsidRPr="009D08C9" w:rsidRDefault="009D08C9" w:rsidP="009D08C9">
      <w:r w:rsidRPr="009D08C9">
        <w:t>Accordingly, extending ethics statutes to all statutory officers generally falls within Congress's legislative authority.</w:t>
      </w:r>
    </w:p>
    <w:p w14:paraId="1AE0ABEA" w14:textId="77777777" w:rsidR="009D08C9" w:rsidRPr="009D08C9" w:rsidRDefault="009D08C9" w:rsidP="009D08C9">
      <w:r w:rsidRPr="009D08C9">
        <w:t>The legislation does not:</w:t>
      </w:r>
    </w:p>
    <w:p w14:paraId="382FF791" w14:textId="77777777" w:rsidR="009D08C9" w:rsidRPr="009D08C9" w:rsidRDefault="009D08C9" w:rsidP="009D08C9">
      <w:pPr>
        <w:numPr>
          <w:ilvl w:val="0"/>
          <w:numId w:val="9"/>
        </w:numPr>
      </w:pPr>
      <w:r w:rsidRPr="009D08C9">
        <w:t xml:space="preserve">appoint officers; </w:t>
      </w:r>
    </w:p>
    <w:p w14:paraId="23393B10" w14:textId="77777777" w:rsidR="009D08C9" w:rsidRPr="009D08C9" w:rsidRDefault="009D08C9" w:rsidP="009D08C9">
      <w:pPr>
        <w:numPr>
          <w:ilvl w:val="0"/>
          <w:numId w:val="9"/>
        </w:numPr>
      </w:pPr>
      <w:r w:rsidRPr="009D08C9">
        <w:t xml:space="preserve">remove officers; </w:t>
      </w:r>
    </w:p>
    <w:p w14:paraId="659B8FEE" w14:textId="77777777" w:rsidR="009D08C9" w:rsidRPr="009D08C9" w:rsidRDefault="009D08C9" w:rsidP="009D08C9">
      <w:pPr>
        <w:numPr>
          <w:ilvl w:val="0"/>
          <w:numId w:val="9"/>
        </w:numPr>
      </w:pPr>
      <w:r w:rsidRPr="009D08C9">
        <w:t xml:space="preserve">direct executive decisions; </w:t>
      </w:r>
    </w:p>
    <w:p w14:paraId="1BED835E" w14:textId="77777777" w:rsidR="009D08C9" w:rsidRPr="009D08C9" w:rsidRDefault="009D08C9" w:rsidP="009D08C9">
      <w:pPr>
        <w:numPr>
          <w:ilvl w:val="0"/>
          <w:numId w:val="9"/>
        </w:numPr>
      </w:pPr>
      <w:r w:rsidRPr="009D08C9">
        <w:t xml:space="preserve">interfere with presidential supervision. </w:t>
      </w:r>
    </w:p>
    <w:p w14:paraId="01D561D4" w14:textId="77777777" w:rsidR="009D08C9" w:rsidRPr="009D08C9" w:rsidRDefault="009D08C9" w:rsidP="009D08C9">
      <w:r w:rsidRPr="009D08C9">
        <w:t>Consequently, separation-of-powers concerns are relatively modest.</w:t>
      </w:r>
    </w:p>
    <w:p w14:paraId="7216A9BA" w14:textId="453E7C54" w:rsidR="009D08C9" w:rsidRPr="009D08C9" w:rsidRDefault="009D08C9" w:rsidP="009D08C9"/>
    <w:p w14:paraId="6A7A28C0" w14:textId="77777777" w:rsidR="009D08C9" w:rsidRPr="009D08C9" w:rsidRDefault="009D08C9" w:rsidP="009D08C9">
      <w:pPr>
        <w:rPr>
          <w:b/>
          <w:bCs/>
        </w:rPr>
      </w:pPr>
      <w:r w:rsidRPr="009D08C9">
        <w:rPr>
          <w:b/>
          <w:bCs/>
        </w:rPr>
        <w:t>V. Federal Conflict-of-Interest Laws</w:t>
      </w:r>
    </w:p>
    <w:p w14:paraId="6B7A38F8" w14:textId="77777777" w:rsidR="009D08C9" w:rsidRPr="009D08C9" w:rsidRDefault="009D08C9" w:rsidP="009D08C9">
      <w:pPr>
        <w:rPr>
          <w:b/>
          <w:bCs/>
        </w:rPr>
      </w:pPr>
      <w:r w:rsidRPr="009D08C9">
        <w:rPr>
          <w:b/>
          <w:bCs/>
        </w:rPr>
        <w:t>Existing Framework</w:t>
      </w:r>
    </w:p>
    <w:p w14:paraId="4AE87F86" w14:textId="77777777" w:rsidR="009D08C9" w:rsidRPr="009D08C9" w:rsidRDefault="009D08C9" w:rsidP="009D08C9">
      <w:r w:rsidRPr="009D08C9">
        <w:t>Federal ethics obligations presently arise from:</w:t>
      </w:r>
    </w:p>
    <w:p w14:paraId="54711437" w14:textId="77777777" w:rsidR="009D08C9" w:rsidRPr="009D08C9" w:rsidRDefault="009D08C9" w:rsidP="009D08C9">
      <w:pPr>
        <w:numPr>
          <w:ilvl w:val="0"/>
          <w:numId w:val="10"/>
        </w:numPr>
      </w:pPr>
      <w:r w:rsidRPr="009D08C9">
        <w:t xml:space="preserve">criminal statutes; </w:t>
      </w:r>
    </w:p>
    <w:p w14:paraId="11216856" w14:textId="77777777" w:rsidR="009D08C9" w:rsidRPr="009D08C9" w:rsidRDefault="009D08C9" w:rsidP="009D08C9">
      <w:pPr>
        <w:numPr>
          <w:ilvl w:val="0"/>
          <w:numId w:val="10"/>
        </w:numPr>
      </w:pPr>
      <w:r w:rsidRPr="009D08C9">
        <w:t xml:space="preserve">financial disclosure statutes; </w:t>
      </w:r>
    </w:p>
    <w:p w14:paraId="49AC635D" w14:textId="77777777" w:rsidR="009D08C9" w:rsidRPr="009D08C9" w:rsidRDefault="009D08C9" w:rsidP="009D08C9">
      <w:pPr>
        <w:numPr>
          <w:ilvl w:val="0"/>
          <w:numId w:val="10"/>
        </w:numPr>
      </w:pPr>
      <w:r w:rsidRPr="009D08C9">
        <w:t xml:space="preserve">ethics regulations; </w:t>
      </w:r>
    </w:p>
    <w:p w14:paraId="756CC27F" w14:textId="77777777" w:rsidR="009D08C9" w:rsidRPr="009D08C9" w:rsidRDefault="009D08C9" w:rsidP="009D08C9">
      <w:pPr>
        <w:numPr>
          <w:ilvl w:val="0"/>
          <w:numId w:val="10"/>
        </w:numPr>
      </w:pPr>
      <w:r w:rsidRPr="009D08C9">
        <w:t xml:space="preserve">Executive Orders; </w:t>
      </w:r>
    </w:p>
    <w:p w14:paraId="686E6890" w14:textId="77777777" w:rsidR="009D08C9" w:rsidRPr="009D08C9" w:rsidRDefault="009D08C9" w:rsidP="009D08C9">
      <w:pPr>
        <w:numPr>
          <w:ilvl w:val="0"/>
          <w:numId w:val="10"/>
        </w:numPr>
      </w:pPr>
      <w:r w:rsidRPr="009D08C9">
        <w:t xml:space="preserve">Office of Government Ethics regulations. </w:t>
      </w:r>
    </w:p>
    <w:p w14:paraId="6EAE41D6" w14:textId="77777777" w:rsidR="009D08C9" w:rsidRPr="009D08C9" w:rsidRDefault="009D08C9" w:rsidP="009D08C9">
      <w:r w:rsidRPr="009D08C9">
        <w:t>Congress unquestionably possesses authority to determine who must comply with these laws.</w:t>
      </w:r>
    </w:p>
    <w:p w14:paraId="2E20B3AB" w14:textId="77777777" w:rsidR="009D08C9" w:rsidRPr="009D08C9" w:rsidRDefault="009D08C9" w:rsidP="009D08C9">
      <w:r w:rsidRPr="009D08C9">
        <w:t>Accordingly, Section 5 of the Act appears constitutionally secure.</w:t>
      </w:r>
    </w:p>
    <w:p w14:paraId="37996397" w14:textId="09348BB8" w:rsidR="009D08C9" w:rsidRPr="009D08C9" w:rsidRDefault="009D08C9" w:rsidP="009D08C9"/>
    <w:p w14:paraId="128E61BD" w14:textId="77777777" w:rsidR="009D08C9" w:rsidRPr="009D08C9" w:rsidRDefault="009D08C9" w:rsidP="009D08C9">
      <w:pPr>
        <w:rPr>
          <w:b/>
          <w:bCs/>
        </w:rPr>
      </w:pPr>
      <w:r w:rsidRPr="009D08C9">
        <w:rPr>
          <w:b/>
          <w:bCs/>
        </w:rPr>
        <w:t>Presidential Application</w:t>
      </w:r>
    </w:p>
    <w:p w14:paraId="7B4846E1" w14:textId="77777777" w:rsidR="009D08C9" w:rsidRPr="009D08C9" w:rsidRDefault="009D08C9" w:rsidP="009D08C9">
      <w:r w:rsidRPr="009D08C9">
        <w:t>The bill intentionally refrains from naming any particular constitutional office.</w:t>
      </w:r>
    </w:p>
    <w:p w14:paraId="1ED420EC" w14:textId="77777777" w:rsidR="009D08C9" w:rsidRPr="009D08C9" w:rsidRDefault="009D08C9" w:rsidP="009D08C9">
      <w:r w:rsidRPr="009D08C9">
        <w:t>Nevertheless, because the statutory definition is broad, litigation could arise over whether particular conflict-of-interest statutes enacted before this Act now apply to offices previously thought to be excluded.</w:t>
      </w:r>
    </w:p>
    <w:p w14:paraId="4AFFC8E3" w14:textId="77777777" w:rsidR="009D08C9" w:rsidRPr="009D08C9" w:rsidRDefault="009D08C9" w:rsidP="009D08C9">
      <w:r w:rsidRPr="009D08C9">
        <w:t>Courts would likely examine:</w:t>
      </w:r>
    </w:p>
    <w:p w14:paraId="51CA8D6C" w14:textId="77777777" w:rsidR="009D08C9" w:rsidRPr="009D08C9" w:rsidRDefault="009D08C9" w:rsidP="009D08C9">
      <w:pPr>
        <w:numPr>
          <w:ilvl w:val="0"/>
          <w:numId w:val="11"/>
        </w:numPr>
      </w:pPr>
      <w:r w:rsidRPr="009D08C9">
        <w:t xml:space="preserve">the language of individual statutes; </w:t>
      </w:r>
    </w:p>
    <w:p w14:paraId="62A043B8" w14:textId="77777777" w:rsidR="009D08C9" w:rsidRPr="009D08C9" w:rsidRDefault="009D08C9" w:rsidP="009D08C9">
      <w:pPr>
        <w:numPr>
          <w:ilvl w:val="0"/>
          <w:numId w:val="11"/>
        </w:numPr>
      </w:pPr>
      <w:r w:rsidRPr="009D08C9">
        <w:t xml:space="preserve">legislative history; </w:t>
      </w:r>
    </w:p>
    <w:p w14:paraId="3952E1BB" w14:textId="77777777" w:rsidR="009D08C9" w:rsidRPr="009D08C9" w:rsidRDefault="009D08C9" w:rsidP="009D08C9">
      <w:pPr>
        <w:numPr>
          <w:ilvl w:val="0"/>
          <w:numId w:val="11"/>
        </w:numPr>
      </w:pPr>
      <w:r w:rsidRPr="009D08C9">
        <w:t xml:space="preserve">constitutional limitations. </w:t>
      </w:r>
    </w:p>
    <w:p w14:paraId="3BAA8E63" w14:textId="77777777" w:rsidR="009D08C9" w:rsidRPr="009D08C9" w:rsidRDefault="009D08C9" w:rsidP="009D08C9">
      <w:r w:rsidRPr="009D08C9">
        <w:t>The Act therefore cannot guarantee application where another statute expressly provides otherwise or where constitutional constraints intervene.</w:t>
      </w:r>
    </w:p>
    <w:p w14:paraId="1925426F" w14:textId="3FE0C638" w:rsidR="009D08C9" w:rsidRPr="009D08C9" w:rsidRDefault="009D08C9" w:rsidP="009D08C9"/>
    <w:p w14:paraId="45726754" w14:textId="77777777" w:rsidR="009D08C9" w:rsidRPr="009D08C9" w:rsidRDefault="009D08C9" w:rsidP="009D08C9">
      <w:pPr>
        <w:rPr>
          <w:b/>
          <w:bCs/>
        </w:rPr>
      </w:pPr>
      <w:r w:rsidRPr="009D08C9">
        <w:rPr>
          <w:b/>
          <w:bCs/>
        </w:rPr>
        <w:t>VI. Retroactivity</w:t>
      </w:r>
    </w:p>
    <w:p w14:paraId="50F2D489" w14:textId="77777777" w:rsidR="009D08C9" w:rsidRPr="009D08C9" w:rsidRDefault="009D08C9" w:rsidP="009D08C9">
      <w:r w:rsidRPr="009D08C9">
        <w:t>The bill applies to:</w:t>
      </w:r>
    </w:p>
    <w:p w14:paraId="0ED06F81" w14:textId="77777777" w:rsidR="009D08C9" w:rsidRPr="009D08C9" w:rsidRDefault="009D08C9" w:rsidP="009D08C9">
      <w:r w:rsidRPr="009D08C9">
        <w:lastRenderedPageBreak/>
        <w:t>"</w:t>
      </w:r>
      <w:proofErr w:type="gramStart"/>
      <w:r w:rsidRPr="009D08C9">
        <w:t>every</w:t>
      </w:r>
      <w:proofErr w:type="gramEnd"/>
      <w:r w:rsidRPr="009D08C9">
        <w:t xml:space="preserve"> Act of Congress enacted before, on, or after..."</w:t>
      </w:r>
    </w:p>
    <w:p w14:paraId="6D525245" w14:textId="77777777" w:rsidR="009D08C9" w:rsidRPr="009D08C9" w:rsidRDefault="009D08C9" w:rsidP="009D08C9">
      <w:r w:rsidRPr="009D08C9">
        <w:t>Congress generally may enact retroactive rules of statutory interpretation, particularly when they govern future application of existing statutes.</w:t>
      </w:r>
    </w:p>
    <w:p w14:paraId="0A2B19EE" w14:textId="77777777" w:rsidR="009D08C9" w:rsidRPr="009D08C9" w:rsidRDefault="009D08C9" w:rsidP="009D08C9">
      <w:r w:rsidRPr="009D08C9">
        <w:t>However, retroactive imposition of criminal liability would raise serious constitutional questions.</w:t>
      </w:r>
    </w:p>
    <w:p w14:paraId="328E727D" w14:textId="77777777" w:rsidR="009D08C9" w:rsidRPr="009D08C9" w:rsidRDefault="009D08C9" w:rsidP="009D08C9">
      <w:r w:rsidRPr="009D08C9">
        <w:t>The Supreme Court has repeatedly emphasized that criminal statutes should be construed narrowly.</w:t>
      </w:r>
    </w:p>
    <w:p w14:paraId="1DCAF3A3" w14:textId="77777777" w:rsidR="009D08C9" w:rsidRPr="009D08C9" w:rsidRDefault="009D08C9" w:rsidP="009D08C9">
      <w:pPr>
        <w:rPr>
          <w:b/>
          <w:bCs/>
        </w:rPr>
      </w:pPr>
      <w:r w:rsidRPr="009D08C9">
        <w:rPr>
          <w:b/>
          <w:bCs/>
        </w:rPr>
        <w:t>Recommendation</w:t>
      </w:r>
    </w:p>
    <w:p w14:paraId="0DF17FF9" w14:textId="77777777" w:rsidR="009D08C9" w:rsidRPr="009D08C9" w:rsidRDefault="009D08C9" w:rsidP="009D08C9">
      <w:r w:rsidRPr="009D08C9">
        <w:t>Add language such as:</w:t>
      </w:r>
    </w:p>
    <w:p w14:paraId="04C71913" w14:textId="77777777" w:rsidR="009D08C9" w:rsidRPr="009D08C9" w:rsidRDefault="009D08C9" w:rsidP="009D08C9">
      <w:r w:rsidRPr="009D08C9">
        <w:t>"Nothing in this Act shall apply retroactively to impose criminal liability for conduct occurring before the effective date of this Act."</w:t>
      </w:r>
    </w:p>
    <w:p w14:paraId="6519A86B" w14:textId="77777777" w:rsidR="009D08C9" w:rsidRPr="009D08C9" w:rsidRDefault="009D08C9" w:rsidP="009D08C9">
      <w:r w:rsidRPr="009D08C9">
        <w:t>This would materially strengthen due process protections.</w:t>
      </w:r>
    </w:p>
    <w:p w14:paraId="245F0BC1" w14:textId="2D212AE9" w:rsidR="009D08C9" w:rsidRPr="009D08C9" w:rsidRDefault="009D08C9" w:rsidP="009D08C9"/>
    <w:p w14:paraId="6D52C0C1" w14:textId="77777777" w:rsidR="009D08C9" w:rsidRPr="009D08C9" w:rsidRDefault="009D08C9" w:rsidP="009D08C9">
      <w:pPr>
        <w:rPr>
          <w:b/>
          <w:bCs/>
        </w:rPr>
      </w:pPr>
      <w:r w:rsidRPr="009D08C9">
        <w:rPr>
          <w:b/>
          <w:bCs/>
        </w:rPr>
        <w:t>VII. Administrative Law Considerations</w:t>
      </w:r>
    </w:p>
    <w:p w14:paraId="1AB99D8F" w14:textId="77777777" w:rsidR="009D08C9" w:rsidRPr="009D08C9" w:rsidRDefault="009D08C9" w:rsidP="009D08C9">
      <w:pPr>
        <w:rPr>
          <w:b/>
          <w:bCs/>
        </w:rPr>
      </w:pPr>
      <w:r w:rsidRPr="009D08C9">
        <w:rPr>
          <w:b/>
          <w:bCs/>
        </w:rPr>
        <w:t>Office of Government Ethics</w:t>
      </w:r>
    </w:p>
    <w:p w14:paraId="5DDE2AB9" w14:textId="77777777" w:rsidR="009D08C9" w:rsidRPr="009D08C9" w:rsidRDefault="009D08C9" w:rsidP="009D08C9">
      <w:r w:rsidRPr="009D08C9">
        <w:t>Implementation would primarily involve the Office of Government Ethics.</w:t>
      </w:r>
    </w:p>
    <w:p w14:paraId="2F19E8C1" w14:textId="77777777" w:rsidR="009D08C9" w:rsidRPr="009D08C9" w:rsidRDefault="009D08C9" w:rsidP="009D08C9">
      <w:r w:rsidRPr="009D08C9">
        <w:t>OGE would likely revise:</w:t>
      </w:r>
    </w:p>
    <w:p w14:paraId="1002FD06" w14:textId="77777777" w:rsidR="009D08C9" w:rsidRPr="009D08C9" w:rsidRDefault="009D08C9" w:rsidP="009D08C9">
      <w:pPr>
        <w:numPr>
          <w:ilvl w:val="0"/>
          <w:numId w:val="12"/>
        </w:numPr>
      </w:pPr>
      <w:r w:rsidRPr="009D08C9">
        <w:t xml:space="preserve">regulations; </w:t>
      </w:r>
    </w:p>
    <w:p w14:paraId="5DB1788A" w14:textId="77777777" w:rsidR="009D08C9" w:rsidRPr="009D08C9" w:rsidRDefault="009D08C9" w:rsidP="009D08C9">
      <w:pPr>
        <w:numPr>
          <w:ilvl w:val="0"/>
          <w:numId w:val="12"/>
        </w:numPr>
      </w:pPr>
      <w:r w:rsidRPr="009D08C9">
        <w:t xml:space="preserve">advisory opinions; </w:t>
      </w:r>
    </w:p>
    <w:p w14:paraId="7C6A2A29" w14:textId="77777777" w:rsidR="009D08C9" w:rsidRPr="009D08C9" w:rsidRDefault="009D08C9" w:rsidP="009D08C9">
      <w:pPr>
        <w:numPr>
          <w:ilvl w:val="0"/>
          <w:numId w:val="12"/>
        </w:numPr>
      </w:pPr>
      <w:r w:rsidRPr="009D08C9">
        <w:t xml:space="preserve">ethics guidance; </w:t>
      </w:r>
    </w:p>
    <w:p w14:paraId="0FE0538B" w14:textId="77777777" w:rsidR="009D08C9" w:rsidRPr="009D08C9" w:rsidRDefault="009D08C9" w:rsidP="009D08C9">
      <w:pPr>
        <w:numPr>
          <w:ilvl w:val="0"/>
          <w:numId w:val="12"/>
        </w:numPr>
      </w:pPr>
      <w:r w:rsidRPr="009D08C9">
        <w:t xml:space="preserve">disclosure forms. </w:t>
      </w:r>
    </w:p>
    <w:p w14:paraId="2BF1BDA9" w14:textId="6C77FAF1" w:rsidR="009D08C9" w:rsidRPr="009D08C9" w:rsidRDefault="009D08C9" w:rsidP="009D08C9"/>
    <w:p w14:paraId="7405BEC7" w14:textId="77777777" w:rsidR="009D08C9" w:rsidRPr="009D08C9" w:rsidRDefault="009D08C9" w:rsidP="009D08C9">
      <w:pPr>
        <w:rPr>
          <w:b/>
          <w:bCs/>
        </w:rPr>
      </w:pPr>
      <w:r w:rsidRPr="009D08C9">
        <w:rPr>
          <w:b/>
          <w:bCs/>
        </w:rPr>
        <w:t>Administrative Procedure Act</w:t>
      </w:r>
    </w:p>
    <w:p w14:paraId="1B74D5F3" w14:textId="77777777" w:rsidR="009D08C9" w:rsidRPr="009D08C9" w:rsidRDefault="009D08C9" w:rsidP="009D08C9">
      <w:r w:rsidRPr="009D08C9">
        <w:t>Implementing regulations would ordinarily proceed under the Administrative Procedure Act.</w:t>
      </w:r>
    </w:p>
    <w:p w14:paraId="6C409647" w14:textId="77777777" w:rsidR="009D08C9" w:rsidRPr="009D08C9" w:rsidRDefault="009D08C9" w:rsidP="009D08C9">
      <w:r w:rsidRPr="009D08C9">
        <w:t>Thus:</w:t>
      </w:r>
    </w:p>
    <w:p w14:paraId="04D21B2E" w14:textId="77777777" w:rsidR="009D08C9" w:rsidRPr="009D08C9" w:rsidRDefault="009D08C9" w:rsidP="009D08C9">
      <w:pPr>
        <w:numPr>
          <w:ilvl w:val="0"/>
          <w:numId w:val="13"/>
        </w:numPr>
      </w:pPr>
      <w:r w:rsidRPr="009D08C9">
        <w:t xml:space="preserve">notice-and-comment procedures; </w:t>
      </w:r>
    </w:p>
    <w:p w14:paraId="0B697115" w14:textId="77777777" w:rsidR="009D08C9" w:rsidRPr="009D08C9" w:rsidRDefault="009D08C9" w:rsidP="009D08C9">
      <w:pPr>
        <w:numPr>
          <w:ilvl w:val="0"/>
          <w:numId w:val="13"/>
        </w:numPr>
      </w:pPr>
      <w:r w:rsidRPr="009D08C9">
        <w:lastRenderedPageBreak/>
        <w:t xml:space="preserve">judicial review; </w:t>
      </w:r>
    </w:p>
    <w:p w14:paraId="6723DD09" w14:textId="77777777" w:rsidR="009D08C9" w:rsidRPr="009D08C9" w:rsidRDefault="009D08C9" w:rsidP="009D08C9">
      <w:pPr>
        <w:numPr>
          <w:ilvl w:val="0"/>
          <w:numId w:val="13"/>
        </w:numPr>
      </w:pPr>
      <w:r w:rsidRPr="009D08C9">
        <w:t xml:space="preserve">arbitrary-and-capricious review </w:t>
      </w:r>
    </w:p>
    <w:p w14:paraId="65E39B20" w14:textId="77777777" w:rsidR="009D08C9" w:rsidRPr="009D08C9" w:rsidRDefault="009D08C9" w:rsidP="009D08C9">
      <w:r w:rsidRPr="009D08C9">
        <w:t>would generally apply.</w:t>
      </w:r>
    </w:p>
    <w:p w14:paraId="67C31A4D" w14:textId="51E2E8A2" w:rsidR="009D08C9" w:rsidRPr="009D08C9" w:rsidRDefault="009D08C9" w:rsidP="009D08C9"/>
    <w:p w14:paraId="42D4E998" w14:textId="77777777" w:rsidR="009D08C9" w:rsidRPr="009D08C9" w:rsidRDefault="009D08C9" w:rsidP="009D08C9">
      <w:pPr>
        <w:rPr>
          <w:b/>
          <w:bCs/>
        </w:rPr>
      </w:pPr>
      <w:r w:rsidRPr="009D08C9">
        <w:rPr>
          <w:b/>
          <w:bCs/>
        </w:rPr>
        <w:t>Executive Branch Interpretation</w:t>
      </w:r>
    </w:p>
    <w:p w14:paraId="7D123C17" w14:textId="77777777" w:rsidR="009D08C9" w:rsidRPr="009D08C9" w:rsidRDefault="009D08C9" w:rsidP="009D08C9">
      <w:r w:rsidRPr="009D08C9">
        <w:t>The Department of Justice and the Office of Legal Counsel would likely issue interpretive guidance concerning the interaction between the Act and constitutional provisions.</w:t>
      </w:r>
    </w:p>
    <w:p w14:paraId="3F983052" w14:textId="77777777" w:rsidR="009D08C9" w:rsidRPr="009D08C9" w:rsidRDefault="009D08C9" w:rsidP="009D08C9">
      <w:r w:rsidRPr="009D08C9">
        <w:t>Such guidance could become important in future litigation involving constitutional officeholders.</w:t>
      </w:r>
    </w:p>
    <w:p w14:paraId="4C829E44" w14:textId="09037D13" w:rsidR="009D08C9" w:rsidRPr="009D08C9" w:rsidRDefault="009D08C9" w:rsidP="009D08C9"/>
    <w:p w14:paraId="49FE86CC" w14:textId="77777777" w:rsidR="009D08C9" w:rsidRPr="009D08C9" w:rsidRDefault="009D08C9" w:rsidP="009D08C9">
      <w:pPr>
        <w:rPr>
          <w:b/>
          <w:bCs/>
        </w:rPr>
      </w:pPr>
      <w:r w:rsidRPr="009D08C9">
        <w:rPr>
          <w:b/>
          <w:bCs/>
        </w:rPr>
        <w:t>VIII. Potential Constitutional Challenges</w:t>
      </w:r>
    </w:p>
    <w:p w14:paraId="44860FC2" w14:textId="77777777" w:rsidR="009D08C9" w:rsidRPr="009D08C9" w:rsidRDefault="009D08C9" w:rsidP="009D08C9">
      <w:pPr>
        <w:rPr>
          <w:b/>
          <w:bCs/>
        </w:rPr>
      </w:pPr>
      <w:r w:rsidRPr="009D08C9">
        <w:rPr>
          <w:b/>
          <w:bCs/>
        </w:rPr>
        <w:t>Challenge 1</w:t>
      </w:r>
    </w:p>
    <w:p w14:paraId="66176289" w14:textId="77777777" w:rsidR="009D08C9" w:rsidRPr="009D08C9" w:rsidRDefault="009D08C9" w:rsidP="009D08C9">
      <w:r w:rsidRPr="009D08C9">
        <w:rPr>
          <w:b/>
          <w:bCs/>
        </w:rPr>
        <w:t>Congress cannot redefine constitutional terminology.</w:t>
      </w:r>
    </w:p>
    <w:p w14:paraId="2A2C128A" w14:textId="77777777" w:rsidR="009D08C9" w:rsidRPr="009D08C9" w:rsidRDefault="009D08C9" w:rsidP="009D08C9">
      <w:r w:rsidRPr="009D08C9">
        <w:rPr>
          <w:b/>
          <w:bCs/>
        </w:rPr>
        <w:t>Likely Response</w:t>
      </w:r>
    </w:p>
    <w:p w14:paraId="77CFF9C4" w14:textId="77777777" w:rsidR="009D08C9" w:rsidRPr="009D08C9" w:rsidRDefault="009D08C9" w:rsidP="009D08C9">
      <w:r w:rsidRPr="009D08C9">
        <w:t>The Act expressly governs statutory interpretation rather than constitutional interpretation. Courts remain free to interpret constitutional terms independently.</w:t>
      </w:r>
    </w:p>
    <w:p w14:paraId="00ADD8E8" w14:textId="65E1FCCB" w:rsidR="009D08C9" w:rsidRPr="009D08C9" w:rsidRDefault="009D08C9" w:rsidP="009D08C9"/>
    <w:p w14:paraId="2866E3C5" w14:textId="77777777" w:rsidR="009D08C9" w:rsidRPr="009D08C9" w:rsidRDefault="009D08C9" w:rsidP="009D08C9">
      <w:pPr>
        <w:rPr>
          <w:b/>
          <w:bCs/>
        </w:rPr>
      </w:pPr>
      <w:r w:rsidRPr="009D08C9">
        <w:rPr>
          <w:b/>
          <w:bCs/>
        </w:rPr>
        <w:t>Challenge 2</w:t>
      </w:r>
    </w:p>
    <w:p w14:paraId="0E3CCBD8" w14:textId="77777777" w:rsidR="009D08C9" w:rsidRPr="009D08C9" w:rsidRDefault="009D08C9" w:rsidP="009D08C9">
      <w:r w:rsidRPr="009D08C9">
        <w:rPr>
          <w:b/>
          <w:bCs/>
        </w:rPr>
        <w:t>The Act violates separation of powers by extending ethics laws to constitutional officers.</w:t>
      </w:r>
    </w:p>
    <w:p w14:paraId="4D64E330" w14:textId="77777777" w:rsidR="009D08C9" w:rsidRPr="009D08C9" w:rsidRDefault="009D08C9" w:rsidP="009D08C9">
      <w:r w:rsidRPr="009D08C9">
        <w:rPr>
          <w:b/>
          <w:bCs/>
        </w:rPr>
        <w:t>Likely Response</w:t>
      </w:r>
    </w:p>
    <w:p w14:paraId="326C9619" w14:textId="77777777" w:rsidR="009D08C9" w:rsidRPr="009D08C9" w:rsidRDefault="009D08C9" w:rsidP="009D08C9">
      <w:r w:rsidRPr="009D08C9">
        <w:t>Congress has long imposed ethics obligations on Executive Branch officials. Unless a particular application unduly interferes with the President's ability to perform constitutionally assigned functions, such regulation generally falls within Congress's legislative authority.</w:t>
      </w:r>
    </w:p>
    <w:p w14:paraId="0AC6FD39" w14:textId="29ABEF1C" w:rsidR="009D08C9" w:rsidRPr="009D08C9" w:rsidRDefault="009D08C9" w:rsidP="009D08C9"/>
    <w:p w14:paraId="0EED39C5" w14:textId="77777777" w:rsidR="009D08C9" w:rsidRPr="009D08C9" w:rsidRDefault="009D08C9" w:rsidP="009D08C9">
      <w:pPr>
        <w:rPr>
          <w:b/>
          <w:bCs/>
        </w:rPr>
      </w:pPr>
      <w:r w:rsidRPr="009D08C9">
        <w:rPr>
          <w:b/>
          <w:bCs/>
        </w:rPr>
        <w:t>Challenge 3</w:t>
      </w:r>
    </w:p>
    <w:p w14:paraId="3DCDE7AC" w14:textId="77777777" w:rsidR="009D08C9" w:rsidRPr="009D08C9" w:rsidRDefault="009D08C9" w:rsidP="009D08C9">
      <w:r w:rsidRPr="009D08C9">
        <w:rPr>
          <w:b/>
          <w:bCs/>
        </w:rPr>
        <w:t>The definition of "officer" conflicts with Supreme Court precedent.</w:t>
      </w:r>
    </w:p>
    <w:p w14:paraId="1F3D98AA" w14:textId="77777777" w:rsidR="009D08C9" w:rsidRPr="009D08C9" w:rsidRDefault="009D08C9" w:rsidP="009D08C9">
      <w:r w:rsidRPr="009D08C9">
        <w:rPr>
          <w:b/>
          <w:bCs/>
        </w:rPr>
        <w:lastRenderedPageBreak/>
        <w:t>Likely Response</w:t>
      </w:r>
    </w:p>
    <w:p w14:paraId="191669CF" w14:textId="77777777" w:rsidR="009D08C9" w:rsidRPr="009D08C9" w:rsidRDefault="009D08C9" w:rsidP="009D08C9">
      <w:r w:rsidRPr="009D08C9">
        <w:t>The Act largely tracks the Court's functional approach by focusing on the exercise of significant governmental authority. Any conflict would likely arise only if the statute were construed to alter constitutional doctrine.</w:t>
      </w:r>
    </w:p>
    <w:p w14:paraId="0BE5D895" w14:textId="4400C636" w:rsidR="009D08C9" w:rsidRPr="009D08C9" w:rsidRDefault="009D08C9" w:rsidP="009D08C9"/>
    <w:p w14:paraId="0BB29051" w14:textId="77777777" w:rsidR="009D08C9" w:rsidRPr="009D08C9" w:rsidRDefault="009D08C9" w:rsidP="009D08C9">
      <w:pPr>
        <w:rPr>
          <w:b/>
          <w:bCs/>
        </w:rPr>
      </w:pPr>
      <w:r w:rsidRPr="009D08C9">
        <w:rPr>
          <w:b/>
          <w:bCs/>
        </w:rPr>
        <w:t>Challenge 4</w:t>
      </w:r>
    </w:p>
    <w:p w14:paraId="5C573224" w14:textId="77777777" w:rsidR="009D08C9" w:rsidRPr="009D08C9" w:rsidRDefault="009D08C9" w:rsidP="009D08C9">
      <w:r w:rsidRPr="009D08C9">
        <w:rPr>
          <w:b/>
          <w:bCs/>
        </w:rPr>
        <w:t>The Act improperly applies retroactively.</w:t>
      </w:r>
    </w:p>
    <w:p w14:paraId="182B6A32" w14:textId="77777777" w:rsidR="009D08C9" w:rsidRPr="009D08C9" w:rsidRDefault="009D08C9" w:rsidP="009D08C9">
      <w:r w:rsidRPr="009D08C9">
        <w:rPr>
          <w:b/>
          <w:bCs/>
        </w:rPr>
        <w:t>Likely Response</w:t>
      </w:r>
    </w:p>
    <w:p w14:paraId="5495AED8" w14:textId="77777777" w:rsidR="009D08C9" w:rsidRPr="009D08C9" w:rsidRDefault="009D08C9" w:rsidP="009D08C9">
      <w:r w:rsidRPr="009D08C9">
        <w:t>Prospective application of a statutory definition is generally permissible. Retroactive criminal consequences, however, should be avoided.</w:t>
      </w:r>
    </w:p>
    <w:p w14:paraId="0D617488" w14:textId="6CC0D291" w:rsidR="009D08C9" w:rsidRPr="009D08C9" w:rsidRDefault="009D08C9" w:rsidP="009D08C9"/>
    <w:p w14:paraId="6EC033A2" w14:textId="77777777" w:rsidR="009D08C9" w:rsidRPr="009D08C9" w:rsidRDefault="009D08C9" w:rsidP="009D08C9">
      <w:pPr>
        <w:rPr>
          <w:b/>
          <w:bCs/>
        </w:rPr>
      </w:pPr>
      <w:r w:rsidRPr="009D08C9">
        <w:rPr>
          <w:b/>
          <w:bCs/>
        </w:rPr>
        <w:t>Recommendations for Strengthening Constitutional Defensibility</w:t>
      </w:r>
    </w:p>
    <w:p w14:paraId="5E89D0D3" w14:textId="77777777" w:rsidR="009D08C9" w:rsidRPr="009D08C9" w:rsidRDefault="009D08C9" w:rsidP="009D08C9">
      <w:r w:rsidRPr="009D08C9">
        <w:t>To enhance the bill's resilience, the following refinements are recommended:</w:t>
      </w:r>
    </w:p>
    <w:p w14:paraId="681D1BF8" w14:textId="77777777" w:rsidR="009D08C9" w:rsidRPr="009D08C9" w:rsidRDefault="009D08C9" w:rsidP="009D08C9">
      <w:pPr>
        <w:numPr>
          <w:ilvl w:val="0"/>
          <w:numId w:val="14"/>
        </w:numPr>
      </w:pPr>
      <w:r w:rsidRPr="009D08C9">
        <w:rPr>
          <w:b/>
          <w:bCs/>
        </w:rPr>
        <w:t>State expressly that the Act governs statutory interpretation only.</w:t>
      </w:r>
      <w:r w:rsidRPr="009D08C9">
        <w:t xml:space="preserve"> Although implied by the current text, an explicit provision stating that the Act does not purport to define the meaning of any constitutional term would further reduce litigation risk. </w:t>
      </w:r>
    </w:p>
    <w:p w14:paraId="3FC6F9D2" w14:textId="77777777" w:rsidR="009D08C9" w:rsidRPr="009D08C9" w:rsidRDefault="009D08C9" w:rsidP="009D08C9">
      <w:pPr>
        <w:numPr>
          <w:ilvl w:val="0"/>
          <w:numId w:val="14"/>
        </w:numPr>
      </w:pPr>
      <w:r w:rsidRPr="009D08C9">
        <w:rPr>
          <w:b/>
          <w:bCs/>
        </w:rPr>
        <w:t>Protect against retroactive criminal liability.</w:t>
      </w:r>
      <w:r w:rsidRPr="009D08C9">
        <w:t xml:space="preserve"> Add a provision limiting the application of the Act to conduct occurring after its effective date where criminal or civil penalties are involved. </w:t>
      </w:r>
    </w:p>
    <w:p w14:paraId="4F6AC960" w14:textId="77777777" w:rsidR="009D08C9" w:rsidRPr="009D08C9" w:rsidRDefault="009D08C9" w:rsidP="009D08C9">
      <w:pPr>
        <w:numPr>
          <w:ilvl w:val="0"/>
          <w:numId w:val="14"/>
        </w:numPr>
      </w:pPr>
      <w:r w:rsidRPr="009D08C9">
        <w:rPr>
          <w:b/>
          <w:bCs/>
        </w:rPr>
        <w:t>Clarify interaction with existing statutes.</w:t>
      </w:r>
      <w:r w:rsidRPr="009D08C9">
        <w:t xml:space="preserve"> Provide that where another Act of Congress expressly defines "officer" differently, the more specific statute controls unless Congress subsequently provides otherwise. </w:t>
      </w:r>
    </w:p>
    <w:p w14:paraId="4EBC4AC8" w14:textId="77777777" w:rsidR="009D08C9" w:rsidRPr="009D08C9" w:rsidRDefault="009D08C9" w:rsidP="009D08C9">
      <w:pPr>
        <w:numPr>
          <w:ilvl w:val="0"/>
          <w:numId w:val="14"/>
        </w:numPr>
      </w:pPr>
      <w:r w:rsidRPr="009D08C9">
        <w:rPr>
          <w:b/>
          <w:bCs/>
        </w:rPr>
        <w:t>Direct implementing guidance.</w:t>
      </w:r>
      <w:r w:rsidRPr="009D08C9">
        <w:t xml:space="preserve"> Require the Office of Government Ethics, in consultation with the Department of Justice and the Office of Personnel Management, to issue regulations and interpretive guidance implementing the Act. </w:t>
      </w:r>
    </w:p>
    <w:p w14:paraId="288DAB81" w14:textId="77777777" w:rsidR="009D08C9" w:rsidRPr="009D08C9" w:rsidRDefault="009D08C9" w:rsidP="009D08C9">
      <w:pPr>
        <w:numPr>
          <w:ilvl w:val="0"/>
          <w:numId w:val="14"/>
        </w:numPr>
      </w:pPr>
      <w:r w:rsidRPr="009D08C9">
        <w:rPr>
          <w:b/>
          <w:bCs/>
        </w:rPr>
        <w:t>Provide for periodic review.</w:t>
      </w:r>
      <w:r w:rsidRPr="009D08C9">
        <w:t xml:space="preserve"> Require a report to Congress after several years evaluating whether the uniform definition has reduced inconsistency in federal ethics administration. </w:t>
      </w:r>
    </w:p>
    <w:p w14:paraId="5DF94D53" w14:textId="77777777" w:rsidR="009D08C9" w:rsidRPr="009D08C9" w:rsidRDefault="009D08C9" w:rsidP="009D08C9">
      <w:pPr>
        <w:rPr>
          <w:b/>
          <w:bCs/>
        </w:rPr>
      </w:pPr>
      <w:r w:rsidRPr="009D08C9">
        <w:rPr>
          <w:b/>
          <w:bCs/>
        </w:rPr>
        <w:t>A Constitutional Limitation Worth Noting</w:t>
      </w:r>
    </w:p>
    <w:p w14:paraId="401864B6" w14:textId="77777777" w:rsidR="009D08C9" w:rsidRPr="009D08C9" w:rsidRDefault="009D08C9" w:rsidP="009D08C9">
      <w:r w:rsidRPr="009D08C9">
        <w:lastRenderedPageBreak/>
        <w:t xml:space="preserve">One important point bears emphasis. If the underlying objective is to ensure that federal conflict-of-interest laws apply to offices that some commentators contend fall outside the constitutional phrase "Officer of the United States," this bill advances that objective through Congress's unquestioned authority over </w:t>
      </w:r>
      <w:r w:rsidRPr="009D08C9">
        <w:rPr>
          <w:b/>
          <w:bCs/>
        </w:rPr>
        <w:t>statutory law</w:t>
      </w:r>
      <w:r w:rsidRPr="009D08C9">
        <w:t xml:space="preserve">. It does </w:t>
      </w:r>
      <w:r w:rsidRPr="009D08C9">
        <w:rPr>
          <w:b/>
          <w:bCs/>
        </w:rPr>
        <w:t>not</w:t>
      </w:r>
      <w:r w:rsidRPr="009D08C9">
        <w:t xml:space="preserve">, and likely </w:t>
      </w:r>
      <w:proofErr w:type="gramStart"/>
      <w:r w:rsidRPr="009D08C9">
        <w:t>cannot</w:t>
      </w:r>
      <w:proofErr w:type="gramEnd"/>
      <w:r w:rsidRPr="009D08C9">
        <w:t xml:space="preserve"> by ordinary legislation alone, conclusively resolve the meaning of the constitutional phrase wherever it appears in the Constitution itself. Ultimately, constitutional interpretation remains the province of the judiciary.</w:t>
      </w:r>
    </w:p>
    <w:p w14:paraId="08393BB2" w14:textId="77777777" w:rsidR="009D08C9" w:rsidRDefault="009D08C9" w:rsidP="009D08C9">
      <w:pPr>
        <w:rPr>
          <w:b/>
          <w:bCs/>
        </w:rPr>
      </w:pPr>
    </w:p>
    <w:p w14:paraId="02DC61C1" w14:textId="3C5AF36C" w:rsidR="009D08C9" w:rsidRPr="009D08C9" w:rsidRDefault="009D08C9" w:rsidP="009D08C9">
      <w:pPr>
        <w:rPr>
          <w:b/>
          <w:bCs/>
        </w:rPr>
      </w:pPr>
      <w:r w:rsidRPr="009D08C9">
        <w:rPr>
          <w:b/>
          <w:bCs/>
        </w:rPr>
        <w:t>Conclusion</w:t>
      </w:r>
    </w:p>
    <w:p w14:paraId="5B9ECF1A" w14:textId="77777777" w:rsidR="009D08C9" w:rsidRPr="009D08C9" w:rsidRDefault="009D08C9" w:rsidP="009D08C9">
      <w:r w:rsidRPr="009D08C9">
        <w:t xml:space="preserve">The </w:t>
      </w:r>
      <w:r w:rsidRPr="009D08C9">
        <w:rPr>
          <w:b/>
          <w:bCs/>
        </w:rPr>
        <w:t>Federal Office and Officer Clarification Act of 2029</w:t>
      </w:r>
      <w:r w:rsidRPr="009D08C9">
        <w:t xml:space="preserve"> is a thoughtful effort to promote uniformity in federal statutory interpretation and ethics administration. Its principal strength lies in Congress's broad authority to define terms used in federal statutes and to determine the scope of federal conflict-of-interest and ethics laws. By carefully limiting its reach to statutory interpretation and preserving constitutional structures relating to appointments, removal, and separation of powers, the bill occupies a substantially stronger constitutional position than legislation attempting to redefine constitutional terminology directly.</w:t>
      </w:r>
    </w:p>
    <w:p w14:paraId="767BF5CE" w14:textId="77777777" w:rsidR="009D08C9" w:rsidRPr="009D08C9" w:rsidRDefault="009D08C9" w:rsidP="009D08C9">
      <w:r w:rsidRPr="009D08C9">
        <w:t>The most significant litigation would likely concern the application of preexisting ethics statutes to offices whose status has been debated under constitutional text. Even in those cases, the Act would provide a clear congressional statement of statutory intent while leaving constitutional questions for judicial resolution. With the recommended clarifications regarding statutory scope, retroactivity, and implementation, the legislation would present a well-supported exercise of Congress's legislative authority and would likely withstand constitutional scrutiny in most of its applications.</w:t>
      </w:r>
    </w:p>
    <w:p w14:paraId="589B5B9C" w14:textId="77777777" w:rsidR="009D08C9" w:rsidRDefault="009D08C9"/>
    <w:sectPr w:rsidR="009D0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300"/>
    <w:multiLevelType w:val="multilevel"/>
    <w:tmpl w:val="3D82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07174"/>
    <w:multiLevelType w:val="multilevel"/>
    <w:tmpl w:val="9636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714D3"/>
    <w:multiLevelType w:val="multilevel"/>
    <w:tmpl w:val="17CA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F61AA"/>
    <w:multiLevelType w:val="multilevel"/>
    <w:tmpl w:val="DE34E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B7011"/>
    <w:multiLevelType w:val="multilevel"/>
    <w:tmpl w:val="F420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03959"/>
    <w:multiLevelType w:val="multilevel"/>
    <w:tmpl w:val="73DA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D8584D"/>
    <w:multiLevelType w:val="multilevel"/>
    <w:tmpl w:val="94D8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C7CD5"/>
    <w:multiLevelType w:val="multilevel"/>
    <w:tmpl w:val="A302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D0B8A"/>
    <w:multiLevelType w:val="multilevel"/>
    <w:tmpl w:val="D8F6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D4AC3"/>
    <w:multiLevelType w:val="multilevel"/>
    <w:tmpl w:val="A104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72F71"/>
    <w:multiLevelType w:val="multilevel"/>
    <w:tmpl w:val="73EA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190219"/>
    <w:multiLevelType w:val="multilevel"/>
    <w:tmpl w:val="68C6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661A49"/>
    <w:multiLevelType w:val="multilevel"/>
    <w:tmpl w:val="4C80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D506E"/>
    <w:multiLevelType w:val="multilevel"/>
    <w:tmpl w:val="8B6A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038063">
    <w:abstractNumId w:val="3"/>
  </w:num>
  <w:num w:numId="2" w16cid:durableId="1023701844">
    <w:abstractNumId w:val="2"/>
  </w:num>
  <w:num w:numId="3" w16cid:durableId="1785495335">
    <w:abstractNumId w:val="1"/>
  </w:num>
  <w:num w:numId="4" w16cid:durableId="2005013698">
    <w:abstractNumId w:val="4"/>
  </w:num>
  <w:num w:numId="5" w16cid:durableId="1286738831">
    <w:abstractNumId w:val="11"/>
  </w:num>
  <w:num w:numId="6" w16cid:durableId="769856041">
    <w:abstractNumId w:val="12"/>
  </w:num>
  <w:num w:numId="7" w16cid:durableId="1596012255">
    <w:abstractNumId w:val="10"/>
  </w:num>
  <w:num w:numId="8" w16cid:durableId="220949143">
    <w:abstractNumId w:val="7"/>
  </w:num>
  <w:num w:numId="9" w16cid:durableId="1642005652">
    <w:abstractNumId w:val="9"/>
  </w:num>
  <w:num w:numId="10" w16cid:durableId="1397624305">
    <w:abstractNumId w:val="6"/>
  </w:num>
  <w:num w:numId="11" w16cid:durableId="1390567769">
    <w:abstractNumId w:val="13"/>
  </w:num>
  <w:num w:numId="12" w16cid:durableId="30304656">
    <w:abstractNumId w:val="8"/>
  </w:num>
  <w:num w:numId="13" w16cid:durableId="1466704455">
    <w:abstractNumId w:val="0"/>
  </w:num>
  <w:num w:numId="14" w16cid:durableId="167523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C9"/>
    <w:rsid w:val="0093736F"/>
    <w:rsid w:val="009D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7686B"/>
  <w15:chartTrackingRefBased/>
  <w15:docId w15:val="{4BB8C336-C731-4893-AF7E-4EC3918E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8C9"/>
    <w:rPr>
      <w:rFonts w:eastAsiaTheme="majorEastAsia" w:cstheme="majorBidi"/>
      <w:color w:val="272727" w:themeColor="text1" w:themeTint="D8"/>
    </w:rPr>
  </w:style>
  <w:style w:type="paragraph" w:styleId="Title">
    <w:name w:val="Title"/>
    <w:basedOn w:val="Normal"/>
    <w:next w:val="Normal"/>
    <w:link w:val="TitleChar"/>
    <w:uiPriority w:val="10"/>
    <w:qFormat/>
    <w:rsid w:val="009D0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8C9"/>
    <w:pPr>
      <w:spacing w:before="160"/>
      <w:jc w:val="center"/>
    </w:pPr>
    <w:rPr>
      <w:i/>
      <w:iCs/>
      <w:color w:val="404040" w:themeColor="text1" w:themeTint="BF"/>
    </w:rPr>
  </w:style>
  <w:style w:type="character" w:customStyle="1" w:styleId="QuoteChar">
    <w:name w:val="Quote Char"/>
    <w:basedOn w:val="DefaultParagraphFont"/>
    <w:link w:val="Quote"/>
    <w:uiPriority w:val="29"/>
    <w:rsid w:val="009D08C9"/>
    <w:rPr>
      <w:i/>
      <w:iCs/>
      <w:color w:val="404040" w:themeColor="text1" w:themeTint="BF"/>
    </w:rPr>
  </w:style>
  <w:style w:type="paragraph" w:styleId="ListParagraph">
    <w:name w:val="List Paragraph"/>
    <w:basedOn w:val="Normal"/>
    <w:uiPriority w:val="34"/>
    <w:qFormat/>
    <w:rsid w:val="009D08C9"/>
    <w:pPr>
      <w:ind w:left="720"/>
      <w:contextualSpacing/>
    </w:pPr>
  </w:style>
  <w:style w:type="character" w:styleId="IntenseEmphasis">
    <w:name w:val="Intense Emphasis"/>
    <w:basedOn w:val="DefaultParagraphFont"/>
    <w:uiPriority w:val="21"/>
    <w:qFormat/>
    <w:rsid w:val="009D08C9"/>
    <w:rPr>
      <w:i/>
      <w:iCs/>
      <w:color w:val="0F4761" w:themeColor="accent1" w:themeShade="BF"/>
    </w:rPr>
  </w:style>
  <w:style w:type="paragraph" w:styleId="IntenseQuote">
    <w:name w:val="Intense Quote"/>
    <w:basedOn w:val="Normal"/>
    <w:next w:val="Normal"/>
    <w:link w:val="IntenseQuoteChar"/>
    <w:uiPriority w:val="30"/>
    <w:qFormat/>
    <w:rsid w:val="009D0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8C9"/>
    <w:rPr>
      <w:i/>
      <w:iCs/>
      <w:color w:val="0F4761" w:themeColor="accent1" w:themeShade="BF"/>
    </w:rPr>
  </w:style>
  <w:style w:type="character" w:styleId="IntenseReference">
    <w:name w:val="Intense Reference"/>
    <w:basedOn w:val="DefaultParagraphFont"/>
    <w:uiPriority w:val="32"/>
    <w:qFormat/>
    <w:rsid w:val="009D08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1741</Words>
  <Characters>9927</Characters>
  <Application>Microsoft Office Word</Application>
  <DocSecurity>0</DocSecurity>
  <Lines>82</Lines>
  <Paragraphs>23</Paragraphs>
  <ScaleCrop>false</ScaleCrop>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2026-06-26T19:04:00Z</dcterms:created>
  <dcterms:modified xsi:type="dcterms:W3CDTF">2026-06-26T19:07:00Z</dcterms:modified>
</cp:coreProperties>
</file>