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85577" w14:textId="5EE6030A" w:rsidR="00D94B09" w:rsidRPr="00D94B09" w:rsidRDefault="00D94B09" w:rsidP="00D94B09">
      <w:pPr>
        <w:jc w:val="center"/>
        <w:rPr>
          <w:b/>
          <w:bCs/>
          <w:sz w:val="28"/>
          <w:szCs w:val="28"/>
        </w:rPr>
      </w:pPr>
      <w:r w:rsidRPr="00D94B09">
        <w:rPr>
          <w:b/>
          <w:bCs/>
          <w:sz w:val="28"/>
          <w:szCs w:val="28"/>
        </w:rPr>
        <w:t>H.R. _______</w:t>
      </w:r>
      <w:r w:rsidRPr="00D94B09">
        <w:rPr>
          <w:b/>
          <w:bCs/>
          <w:sz w:val="28"/>
          <w:szCs w:val="28"/>
        </w:rPr>
        <w:br/>
      </w:r>
    </w:p>
    <w:p w14:paraId="04639A1D" w14:textId="77777777" w:rsidR="00D94B09" w:rsidRPr="00D94B09" w:rsidRDefault="00D94B09" w:rsidP="00D94B09">
      <w:pPr>
        <w:jc w:val="center"/>
        <w:rPr>
          <w:b/>
          <w:bCs/>
        </w:rPr>
      </w:pPr>
      <w:r w:rsidRPr="00D94B09">
        <w:rPr>
          <w:b/>
          <w:bCs/>
          <w:sz w:val="28"/>
          <w:szCs w:val="28"/>
        </w:rPr>
        <w:t>A Bill</w:t>
      </w:r>
    </w:p>
    <w:p w14:paraId="7C1C02F4" w14:textId="390F7AAA" w:rsidR="00D94B09" w:rsidRPr="00D94B09" w:rsidRDefault="00D94B09" w:rsidP="00D94B09">
      <w:r>
        <w:br/>
      </w:r>
      <w:r w:rsidRPr="00D94B09">
        <w:t>To establish a comprehensive process for the review, evaluation, preservation, restoration, modification, or removal of major federal construction, renovation, monument, memorial, and landscape projects undertaken on nationally significant federal properties between January 20, 2025, and January 20, 2029, and for other purposes.</w:t>
      </w:r>
    </w:p>
    <w:p w14:paraId="59AA423A" w14:textId="21E1920B" w:rsidR="00D94B09" w:rsidRPr="00D94B09" w:rsidRDefault="00D94B09" w:rsidP="00D94B09"/>
    <w:p w14:paraId="73BB8103" w14:textId="759A4A44" w:rsidR="00D94B09" w:rsidRPr="00D94B09" w:rsidRDefault="00D94B09" w:rsidP="00D94B09">
      <w:pPr>
        <w:rPr>
          <w:b/>
          <w:bCs/>
        </w:rPr>
      </w:pPr>
      <w:r w:rsidRPr="00D94B09">
        <w:rPr>
          <w:b/>
          <w:bCs/>
        </w:rPr>
        <w:t>Be it enacted by the Senate and House of Representatives of the United States of America in Congress assembled,</w:t>
      </w:r>
      <w:r>
        <w:rPr>
          <w:b/>
          <w:bCs/>
        </w:rPr>
        <w:br/>
      </w:r>
    </w:p>
    <w:p w14:paraId="7B51370A" w14:textId="77777777" w:rsidR="00D94B09" w:rsidRPr="00D94B09" w:rsidRDefault="00D94B09" w:rsidP="00D94B09">
      <w:pPr>
        <w:rPr>
          <w:b/>
          <w:bCs/>
        </w:rPr>
      </w:pPr>
      <w:r w:rsidRPr="00D94B09">
        <w:rPr>
          <w:b/>
          <w:bCs/>
        </w:rPr>
        <w:t>SECTION 1. SHORT TITLE.</w:t>
      </w:r>
    </w:p>
    <w:p w14:paraId="75B96AA6" w14:textId="77777777" w:rsidR="00D94B09" w:rsidRPr="00D94B09" w:rsidRDefault="00D94B09" w:rsidP="00D94B09">
      <w:r w:rsidRPr="00D94B09">
        <w:t xml:space="preserve">This Act may be cited as the </w:t>
      </w:r>
      <w:r w:rsidRPr="00D94B09">
        <w:rPr>
          <w:b/>
          <w:bCs/>
        </w:rPr>
        <w:t>"National Historic Federal Facilities Review and Restoration Act of 2030."</w:t>
      </w:r>
    </w:p>
    <w:p w14:paraId="653D516C" w14:textId="65AC7202" w:rsidR="00D94B09" w:rsidRPr="00D94B09" w:rsidRDefault="00D94B09" w:rsidP="00D94B09"/>
    <w:p w14:paraId="7C698475" w14:textId="77777777" w:rsidR="00D94B09" w:rsidRPr="00D94B09" w:rsidRDefault="00D94B09" w:rsidP="00D94B09">
      <w:pPr>
        <w:rPr>
          <w:b/>
          <w:bCs/>
        </w:rPr>
      </w:pPr>
      <w:r w:rsidRPr="00D94B09">
        <w:rPr>
          <w:b/>
          <w:bCs/>
        </w:rPr>
        <w:t>SEC. 2. PURPOSES.</w:t>
      </w:r>
    </w:p>
    <w:p w14:paraId="770B6FBE" w14:textId="77777777" w:rsidR="00D94B09" w:rsidRPr="00D94B09" w:rsidRDefault="00D94B09" w:rsidP="00D94B09">
      <w:r w:rsidRPr="00D94B09">
        <w:t>The purposes of this Act are—</w:t>
      </w:r>
    </w:p>
    <w:p w14:paraId="0CCAB3F4" w14:textId="77777777" w:rsidR="00D94B09" w:rsidRPr="00D94B09" w:rsidRDefault="00D94B09" w:rsidP="00D94B09">
      <w:pPr>
        <w:numPr>
          <w:ilvl w:val="0"/>
          <w:numId w:val="1"/>
        </w:numPr>
      </w:pPr>
      <w:r w:rsidRPr="00D94B09">
        <w:t xml:space="preserve">to preserve the historical, architectural, cultural, commemorative, and civic integrity of nationally significant federal properties; </w:t>
      </w:r>
    </w:p>
    <w:p w14:paraId="576648B8" w14:textId="77777777" w:rsidR="00D94B09" w:rsidRPr="00D94B09" w:rsidRDefault="00D94B09" w:rsidP="00D94B09">
      <w:pPr>
        <w:numPr>
          <w:ilvl w:val="0"/>
          <w:numId w:val="1"/>
        </w:numPr>
      </w:pPr>
      <w:r w:rsidRPr="00D94B09">
        <w:t xml:space="preserve">to provide a uniform process for evaluating substantial alterations to such properties; </w:t>
      </w:r>
    </w:p>
    <w:p w14:paraId="0A0093B6" w14:textId="77777777" w:rsidR="00D94B09" w:rsidRPr="00D94B09" w:rsidRDefault="00D94B09" w:rsidP="00D94B09">
      <w:pPr>
        <w:numPr>
          <w:ilvl w:val="0"/>
          <w:numId w:val="1"/>
        </w:numPr>
      </w:pPr>
      <w:r w:rsidRPr="00D94B09">
        <w:t xml:space="preserve">to ensure that major federal construction and renovation projects undertaken on nationally significant federal properties are reviewed according to objective criteria; </w:t>
      </w:r>
    </w:p>
    <w:p w14:paraId="532F70ED" w14:textId="77777777" w:rsidR="00D94B09" w:rsidRPr="00D94B09" w:rsidRDefault="00D94B09" w:rsidP="00D94B09">
      <w:pPr>
        <w:numPr>
          <w:ilvl w:val="0"/>
          <w:numId w:val="1"/>
        </w:numPr>
      </w:pPr>
      <w:r w:rsidRPr="00D94B09">
        <w:t xml:space="preserve">to provide Congress with sufficient information to determine whether restoration, preservation, modification, or retention of such projects serves the public interest; </w:t>
      </w:r>
    </w:p>
    <w:p w14:paraId="5E0C1CB2" w14:textId="77777777" w:rsidR="00D94B09" w:rsidRPr="00D94B09" w:rsidRDefault="00D94B09" w:rsidP="00D94B09">
      <w:pPr>
        <w:numPr>
          <w:ilvl w:val="0"/>
          <w:numId w:val="1"/>
        </w:numPr>
      </w:pPr>
      <w:r w:rsidRPr="00D94B09">
        <w:t xml:space="preserve">to preserve the constitutional prerogatives of the Legislative and Executive Branches with respect to federal property and governmental operations; and </w:t>
      </w:r>
    </w:p>
    <w:p w14:paraId="11B5C863" w14:textId="77777777" w:rsidR="00D94B09" w:rsidRPr="00D94B09" w:rsidRDefault="00D94B09" w:rsidP="00D94B09">
      <w:pPr>
        <w:numPr>
          <w:ilvl w:val="0"/>
          <w:numId w:val="1"/>
        </w:numPr>
      </w:pPr>
      <w:r w:rsidRPr="00D94B09">
        <w:t xml:space="preserve">to ensure that decisions affecting nationally significant federal properties are supported by a comprehensive administrative record. </w:t>
      </w:r>
    </w:p>
    <w:p w14:paraId="05D52AC7" w14:textId="239E918B" w:rsidR="00D94B09" w:rsidRPr="00D94B09" w:rsidRDefault="00D94B09" w:rsidP="00D94B09"/>
    <w:p w14:paraId="5DD6B93B" w14:textId="77777777" w:rsidR="00D94B09" w:rsidRPr="00D94B09" w:rsidRDefault="00D94B09" w:rsidP="00D94B09">
      <w:pPr>
        <w:rPr>
          <w:b/>
          <w:bCs/>
        </w:rPr>
      </w:pPr>
      <w:r w:rsidRPr="00D94B09">
        <w:rPr>
          <w:b/>
          <w:bCs/>
        </w:rPr>
        <w:t>SEC. 3. CONGRESSIONAL FINDINGS.</w:t>
      </w:r>
    </w:p>
    <w:p w14:paraId="118CFB55" w14:textId="77777777" w:rsidR="00D94B09" w:rsidRPr="00D94B09" w:rsidRDefault="00D94B09" w:rsidP="00D94B09">
      <w:r w:rsidRPr="00D94B09">
        <w:t>Congress finds that—</w:t>
      </w:r>
    </w:p>
    <w:p w14:paraId="689298C2" w14:textId="77777777" w:rsidR="00D94B09" w:rsidRPr="00D94B09" w:rsidRDefault="00D94B09" w:rsidP="00D94B09">
      <w:pPr>
        <w:numPr>
          <w:ilvl w:val="0"/>
          <w:numId w:val="2"/>
        </w:numPr>
      </w:pPr>
      <w:r w:rsidRPr="00D94B09">
        <w:t xml:space="preserve">nationally significant federal properties serve unique historical, constitutional, civic, commemorative, educational, and cultural functions; </w:t>
      </w:r>
    </w:p>
    <w:p w14:paraId="5AFB431C" w14:textId="77777777" w:rsidR="00D94B09" w:rsidRPr="00D94B09" w:rsidRDefault="00D94B09" w:rsidP="00D94B09">
      <w:pPr>
        <w:numPr>
          <w:ilvl w:val="0"/>
          <w:numId w:val="2"/>
        </w:numPr>
      </w:pPr>
      <w:r w:rsidRPr="00D94B09">
        <w:t xml:space="preserve">Congress possesses broad authority under Article IV, Section 3, Clause 2 of the Constitution to regulate and make rules respecting property belonging to the United States; </w:t>
      </w:r>
    </w:p>
    <w:p w14:paraId="744A73F1" w14:textId="77777777" w:rsidR="00D94B09" w:rsidRPr="00D94B09" w:rsidRDefault="00D94B09" w:rsidP="00D94B09">
      <w:pPr>
        <w:numPr>
          <w:ilvl w:val="0"/>
          <w:numId w:val="2"/>
        </w:numPr>
      </w:pPr>
      <w:r w:rsidRPr="00D94B09">
        <w:t xml:space="preserve">Congress possesses authority under Article I of the Constitution to determine the appropriation and expenditure of federal funds; </w:t>
      </w:r>
    </w:p>
    <w:p w14:paraId="674EDE88" w14:textId="77777777" w:rsidR="00D94B09" w:rsidRPr="00D94B09" w:rsidRDefault="00D94B09" w:rsidP="00D94B09">
      <w:pPr>
        <w:numPr>
          <w:ilvl w:val="0"/>
          <w:numId w:val="2"/>
        </w:numPr>
      </w:pPr>
      <w:r w:rsidRPr="00D94B09">
        <w:t xml:space="preserve">major construction, renovation, demolition, landscaping, and commemorative projects may substantially alter the historic character and public use of nationally significant federal properties; </w:t>
      </w:r>
    </w:p>
    <w:p w14:paraId="57BBFC85" w14:textId="77777777" w:rsidR="00D94B09" w:rsidRPr="00D94B09" w:rsidRDefault="00D94B09" w:rsidP="00D94B09">
      <w:pPr>
        <w:numPr>
          <w:ilvl w:val="0"/>
          <w:numId w:val="2"/>
        </w:numPr>
      </w:pPr>
      <w:r w:rsidRPr="00D94B09">
        <w:t xml:space="preserve">restoration, preservation, or modification decisions should be based upon objective findings concerning historical integrity, governmental functionality, public use, cost, feasibility, and safety; </w:t>
      </w:r>
    </w:p>
    <w:p w14:paraId="61D3507B" w14:textId="77777777" w:rsidR="00D94B09" w:rsidRPr="00D94B09" w:rsidRDefault="00D94B09" w:rsidP="00D94B09">
      <w:pPr>
        <w:numPr>
          <w:ilvl w:val="0"/>
          <w:numId w:val="2"/>
        </w:numPr>
      </w:pPr>
      <w:r w:rsidRPr="00D94B09">
        <w:t xml:space="preserve">decisions concerning nationally significant federal properties should be informed by expert analysis and public participation; and </w:t>
      </w:r>
    </w:p>
    <w:p w14:paraId="02C37A8B" w14:textId="77777777" w:rsidR="00D94B09" w:rsidRPr="00D94B09" w:rsidRDefault="00D94B09" w:rsidP="00D94B09">
      <w:pPr>
        <w:numPr>
          <w:ilvl w:val="0"/>
          <w:numId w:val="2"/>
        </w:numPr>
      </w:pPr>
      <w:proofErr w:type="gramStart"/>
      <w:r w:rsidRPr="00D94B09">
        <w:t>the public</w:t>
      </w:r>
      <w:proofErr w:type="gramEnd"/>
      <w:r w:rsidRPr="00D94B09">
        <w:t xml:space="preserve"> interest is best served by establishing a neutral and comprehensive review process rather than relying upon ad hoc determinations. </w:t>
      </w:r>
    </w:p>
    <w:p w14:paraId="2040E3A4" w14:textId="15423AAB" w:rsidR="00D94B09" w:rsidRPr="00D94B09" w:rsidRDefault="00D94B09" w:rsidP="00D94B09"/>
    <w:p w14:paraId="7469C672" w14:textId="77777777" w:rsidR="00D94B09" w:rsidRPr="00D94B09" w:rsidRDefault="00D94B09" w:rsidP="00D94B09">
      <w:pPr>
        <w:rPr>
          <w:b/>
          <w:bCs/>
        </w:rPr>
      </w:pPr>
      <w:r w:rsidRPr="00D94B09">
        <w:rPr>
          <w:b/>
          <w:bCs/>
        </w:rPr>
        <w:t>SEC. 4. DEFINITIONS.</w:t>
      </w:r>
    </w:p>
    <w:p w14:paraId="18EEF947" w14:textId="77777777" w:rsidR="00D94B09" w:rsidRPr="00D94B09" w:rsidRDefault="00D94B09" w:rsidP="00D94B09">
      <w:r w:rsidRPr="00D94B09">
        <w:t>For purposes of this Act:</w:t>
      </w:r>
    </w:p>
    <w:p w14:paraId="22DDE7FF" w14:textId="77777777" w:rsidR="00D94B09" w:rsidRPr="00D94B09" w:rsidRDefault="00D94B09" w:rsidP="00D94B09">
      <w:pPr>
        <w:rPr>
          <w:b/>
          <w:bCs/>
        </w:rPr>
      </w:pPr>
      <w:r w:rsidRPr="00D94B09">
        <w:rPr>
          <w:b/>
          <w:bCs/>
        </w:rPr>
        <w:t>(a) Commission.</w:t>
      </w:r>
    </w:p>
    <w:p w14:paraId="3619D4E3" w14:textId="77777777" w:rsidR="00D94B09" w:rsidRPr="00D94B09" w:rsidRDefault="00D94B09" w:rsidP="00D94B09">
      <w:r w:rsidRPr="00D94B09">
        <w:t>The term "Commission" means the Federal Facilities Restoration Commission established pursuant to section 5.</w:t>
      </w:r>
    </w:p>
    <w:p w14:paraId="1808EB99" w14:textId="77777777" w:rsidR="00D94B09" w:rsidRPr="00D94B09" w:rsidRDefault="00D94B09" w:rsidP="00D94B09">
      <w:pPr>
        <w:rPr>
          <w:b/>
          <w:bCs/>
        </w:rPr>
      </w:pPr>
      <w:r w:rsidRPr="00D94B09">
        <w:rPr>
          <w:b/>
          <w:bCs/>
        </w:rPr>
        <w:t>(b) Covered Project.</w:t>
      </w:r>
    </w:p>
    <w:p w14:paraId="29430BF9" w14:textId="77777777" w:rsidR="00D94B09" w:rsidRPr="00D94B09" w:rsidRDefault="00D94B09" w:rsidP="00D94B09">
      <w:r w:rsidRPr="00D94B09">
        <w:t>The term "covered project" means any federal construction, renovation, demolition, landscaping, monument, memorial, commemorative, or architectural project—</w:t>
      </w:r>
    </w:p>
    <w:p w14:paraId="0C2F1C90" w14:textId="77777777" w:rsidR="00D94B09" w:rsidRPr="00D94B09" w:rsidRDefault="00D94B09" w:rsidP="00D94B09">
      <w:pPr>
        <w:numPr>
          <w:ilvl w:val="0"/>
          <w:numId w:val="3"/>
        </w:numPr>
      </w:pPr>
      <w:r w:rsidRPr="00D94B09">
        <w:t xml:space="preserve">commenced between January 20, 2025, and January 20, 2029; </w:t>
      </w:r>
    </w:p>
    <w:p w14:paraId="06677045" w14:textId="77777777" w:rsidR="00D94B09" w:rsidRPr="00D94B09" w:rsidRDefault="00D94B09" w:rsidP="00D94B09">
      <w:pPr>
        <w:numPr>
          <w:ilvl w:val="0"/>
          <w:numId w:val="3"/>
        </w:numPr>
      </w:pPr>
      <w:r w:rsidRPr="00D94B09">
        <w:lastRenderedPageBreak/>
        <w:t xml:space="preserve">undertaken on nationally significant federal property; and </w:t>
      </w:r>
    </w:p>
    <w:p w14:paraId="494AC422" w14:textId="77777777" w:rsidR="00D94B09" w:rsidRPr="00D94B09" w:rsidRDefault="00D94B09" w:rsidP="00D94B09">
      <w:pPr>
        <w:numPr>
          <w:ilvl w:val="0"/>
          <w:numId w:val="3"/>
        </w:numPr>
      </w:pPr>
      <w:r w:rsidRPr="00D94B09">
        <w:t xml:space="preserve">involving expenditures exceeding $10,000,000 or such other amount as the Commission may establish by regulation. </w:t>
      </w:r>
    </w:p>
    <w:p w14:paraId="5453279D" w14:textId="77777777" w:rsidR="00D94B09" w:rsidRPr="00D94B09" w:rsidRDefault="00D94B09" w:rsidP="00D94B09">
      <w:pPr>
        <w:rPr>
          <w:b/>
          <w:bCs/>
        </w:rPr>
      </w:pPr>
      <w:r w:rsidRPr="00D94B09">
        <w:rPr>
          <w:b/>
          <w:bCs/>
        </w:rPr>
        <w:t>(c) Nationally Significant Federal Property.</w:t>
      </w:r>
    </w:p>
    <w:p w14:paraId="15239505" w14:textId="77777777" w:rsidR="00D94B09" w:rsidRPr="00D94B09" w:rsidRDefault="00D94B09" w:rsidP="00D94B09">
      <w:r w:rsidRPr="00D94B09">
        <w:t>The term "nationally significant federal property" includes—</w:t>
      </w:r>
    </w:p>
    <w:p w14:paraId="11189246" w14:textId="77777777" w:rsidR="00D94B09" w:rsidRPr="00D94B09" w:rsidRDefault="00D94B09" w:rsidP="00D94B09">
      <w:pPr>
        <w:numPr>
          <w:ilvl w:val="0"/>
          <w:numId w:val="4"/>
        </w:numPr>
      </w:pPr>
      <w:r w:rsidRPr="00D94B09">
        <w:t xml:space="preserve">the White House Complex; </w:t>
      </w:r>
    </w:p>
    <w:p w14:paraId="76B03668" w14:textId="77777777" w:rsidR="00D94B09" w:rsidRPr="00D94B09" w:rsidRDefault="00D94B09" w:rsidP="00D94B09">
      <w:pPr>
        <w:numPr>
          <w:ilvl w:val="0"/>
          <w:numId w:val="4"/>
        </w:numPr>
      </w:pPr>
      <w:r w:rsidRPr="00D94B09">
        <w:t xml:space="preserve">the Executive Residence grounds; </w:t>
      </w:r>
    </w:p>
    <w:p w14:paraId="61242FB6" w14:textId="77777777" w:rsidR="00D94B09" w:rsidRPr="00D94B09" w:rsidRDefault="00D94B09" w:rsidP="00D94B09">
      <w:pPr>
        <w:numPr>
          <w:ilvl w:val="0"/>
          <w:numId w:val="4"/>
        </w:numPr>
      </w:pPr>
      <w:r w:rsidRPr="00D94B09">
        <w:t xml:space="preserve">the National Mall; </w:t>
      </w:r>
    </w:p>
    <w:p w14:paraId="444743BD" w14:textId="77777777" w:rsidR="00D94B09" w:rsidRPr="00D94B09" w:rsidRDefault="00D94B09" w:rsidP="00D94B09">
      <w:pPr>
        <w:numPr>
          <w:ilvl w:val="0"/>
          <w:numId w:val="4"/>
        </w:numPr>
      </w:pPr>
      <w:r w:rsidRPr="00D94B09">
        <w:t xml:space="preserve">federal memorials; </w:t>
      </w:r>
    </w:p>
    <w:p w14:paraId="7CFE95B4" w14:textId="77777777" w:rsidR="00D94B09" w:rsidRPr="00D94B09" w:rsidRDefault="00D94B09" w:rsidP="00D94B09">
      <w:pPr>
        <w:numPr>
          <w:ilvl w:val="0"/>
          <w:numId w:val="4"/>
        </w:numPr>
      </w:pPr>
      <w:r w:rsidRPr="00D94B09">
        <w:t xml:space="preserve">federal monuments; </w:t>
      </w:r>
    </w:p>
    <w:p w14:paraId="4DC217BF" w14:textId="77777777" w:rsidR="00D94B09" w:rsidRPr="00D94B09" w:rsidRDefault="00D94B09" w:rsidP="00D94B09">
      <w:pPr>
        <w:numPr>
          <w:ilvl w:val="0"/>
          <w:numId w:val="4"/>
        </w:numPr>
      </w:pPr>
      <w:r w:rsidRPr="00D94B09">
        <w:t xml:space="preserve">properties designated as National Historic Landmarks; </w:t>
      </w:r>
    </w:p>
    <w:p w14:paraId="2A15CFE2" w14:textId="77777777" w:rsidR="00D94B09" w:rsidRPr="00D94B09" w:rsidRDefault="00D94B09" w:rsidP="00D94B09">
      <w:pPr>
        <w:numPr>
          <w:ilvl w:val="0"/>
          <w:numId w:val="4"/>
        </w:numPr>
      </w:pPr>
      <w:r w:rsidRPr="00D94B09">
        <w:t xml:space="preserve">properties listed on or eligible for listing on the National Register of Historic Places; and </w:t>
      </w:r>
    </w:p>
    <w:p w14:paraId="21D4CE3F" w14:textId="77777777" w:rsidR="00D94B09" w:rsidRPr="00D94B09" w:rsidRDefault="00D94B09" w:rsidP="00D94B09">
      <w:pPr>
        <w:numPr>
          <w:ilvl w:val="0"/>
          <w:numId w:val="4"/>
        </w:numPr>
      </w:pPr>
      <w:r w:rsidRPr="00D94B09">
        <w:t xml:space="preserve">such additional properties as the Commission may designate. </w:t>
      </w:r>
    </w:p>
    <w:p w14:paraId="7BF902C0" w14:textId="77777777" w:rsidR="00D94B09" w:rsidRPr="00D94B09" w:rsidRDefault="00D94B09" w:rsidP="00D94B09">
      <w:pPr>
        <w:rPr>
          <w:b/>
          <w:bCs/>
        </w:rPr>
      </w:pPr>
      <w:r w:rsidRPr="00D94B09">
        <w:rPr>
          <w:b/>
          <w:bCs/>
        </w:rPr>
        <w:t>(d) Restoration.</w:t>
      </w:r>
    </w:p>
    <w:p w14:paraId="1AEB84FA" w14:textId="77777777" w:rsidR="00D94B09" w:rsidRPr="00D94B09" w:rsidRDefault="00D94B09" w:rsidP="00D94B09">
      <w:r w:rsidRPr="00D94B09">
        <w:t>The term "restoration" means returning a property, structure, facility, monument, memorial, landscape, or architectural feature to substantially the condition existing immediately prior to commencement of a covered project.</w:t>
      </w:r>
    </w:p>
    <w:p w14:paraId="58591CCC" w14:textId="77777777" w:rsidR="00D94B09" w:rsidRPr="00D94B09" w:rsidRDefault="00D94B09" w:rsidP="00D94B09">
      <w:pPr>
        <w:rPr>
          <w:b/>
          <w:bCs/>
        </w:rPr>
      </w:pPr>
      <w:r w:rsidRPr="00D94B09">
        <w:rPr>
          <w:b/>
          <w:bCs/>
        </w:rPr>
        <w:t>(e) Historical Integrity.</w:t>
      </w:r>
    </w:p>
    <w:p w14:paraId="6DB29DDE" w14:textId="77777777" w:rsidR="00D94B09" w:rsidRPr="00D94B09" w:rsidRDefault="00D94B09" w:rsidP="00D94B09">
      <w:r w:rsidRPr="00D94B09">
        <w:t>The term "historical integrity" shall have the meaning established by the Secretary of the Interior pursuant to applicable federal preservation standards.</w:t>
      </w:r>
    </w:p>
    <w:p w14:paraId="785F2CBB" w14:textId="28D17C4D" w:rsidR="00D94B09" w:rsidRPr="00D94B09" w:rsidRDefault="00D94B09" w:rsidP="00D94B09"/>
    <w:p w14:paraId="7643EF1A" w14:textId="77777777" w:rsidR="00D94B09" w:rsidRPr="00D94B09" w:rsidRDefault="00D94B09" w:rsidP="00D94B09">
      <w:pPr>
        <w:rPr>
          <w:b/>
          <w:bCs/>
        </w:rPr>
      </w:pPr>
      <w:r w:rsidRPr="00D94B09">
        <w:rPr>
          <w:b/>
          <w:bCs/>
        </w:rPr>
        <w:t>SEC. 5. FEDERAL FACILITIES RESTORATION COMMISSION.</w:t>
      </w:r>
    </w:p>
    <w:p w14:paraId="2738AB50" w14:textId="77777777" w:rsidR="00D94B09" w:rsidRPr="00D94B09" w:rsidRDefault="00D94B09" w:rsidP="00D94B09">
      <w:pPr>
        <w:rPr>
          <w:b/>
          <w:bCs/>
        </w:rPr>
      </w:pPr>
      <w:r w:rsidRPr="00D94B09">
        <w:rPr>
          <w:b/>
          <w:bCs/>
        </w:rPr>
        <w:t>(a) Establishment.</w:t>
      </w:r>
    </w:p>
    <w:p w14:paraId="4410E112" w14:textId="77777777" w:rsidR="00D94B09" w:rsidRPr="00D94B09" w:rsidRDefault="00D94B09" w:rsidP="00D94B09">
      <w:r w:rsidRPr="00D94B09">
        <w:t xml:space="preserve">There is established an independent commission to be known as the </w:t>
      </w:r>
      <w:r w:rsidRPr="00D94B09">
        <w:rPr>
          <w:b/>
          <w:bCs/>
        </w:rPr>
        <w:t>Federal Facilities Restoration Commission.</w:t>
      </w:r>
    </w:p>
    <w:p w14:paraId="5697548B" w14:textId="77777777" w:rsidR="00D94B09" w:rsidRPr="00D94B09" w:rsidRDefault="00D94B09" w:rsidP="00D94B09">
      <w:pPr>
        <w:rPr>
          <w:b/>
          <w:bCs/>
        </w:rPr>
      </w:pPr>
      <w:r w:rsidRPr="00D94B09">
        <w:rPr>
          <w:b/>
          <w:bCs/>
        </w:rPr>
        <w:t>(b) Membership.</w:t>
      </w:r>
    </w:p>
    <w:p w14:paraId="06932CA5" w14:textId="77777777" w:rsidR="00D94B09" w:rsidRPr="00D94B09" w:rsidRDefault="00D94B09" w:rsidP="00D94B09">
      <w:r w:rsidRPr="00D94B09">
        <w:t>The Commission shall consist of—</w:t>
      </w:r>
    </w:p>
    <w:p w14:paraId="572468BE" w14:textId="77777777" w:rsidR="00D94B09" w:rsidRPr="00D94B09" w:rsidRDefault="00D94B09" w:rsidP="00D94B09">
      <w:pPr>
        <w:numPr>
          <w:ilvl w:val="0"/>
          <w:numId w:val="5"/>
        </w:numPr>
      </w:pPr>
      <w:r w:rsidRPr="00D94B09">
        <w:lastRenderedPageBreak/>
        <w:t xml:space="preserve">the Architect of the Capitol, or designee; </w:t>
      </w:r>
    </w:p>
    <w:p w14:paraId="2AD320B5" w14:textId="77777777" w:rsidR="00D94B09" w:rsidRPr="00D94B09" w:rsidRDefault="00D94B09" w:rsidP="00D94B09">
      <w:pPr>
        <w:numPr>
          <w:ilvl w:val="0"/>
          <w:numId w:val="5"/>
        </w:numPr>
      </w:pPr>
      <w:r w:rsidRPr="00D94B09">
        <w:t xml:space="preserve">the Archivist of the United States, or designee; </w:t>
      </w:r>
    </w:p>
    <w:p w14:paraId="009A97E0" w14:textId="77777777" w:rsidR="00D94B09" w:rsidRPr="00D94B09" w:rsidRDefault="00D94B09" w:rsidP="00D94B09">
      <w:pPr>
        <w:numPr>
          <w:ilvl w:val="0"/>
          <w:numId w:val="5"/>
        </w:numPr>
      </w:pPr>
      <w:r w:rsidRPr="00D94B09">
        <w:t xml:space="preserve">the Chair of the Advisory Council on Historic Preservation, or designee; </w:t>
      </w:r>
    </w:p>
    <w:p w14:paraId="45C110DD" w14:textId="77777777" w:rsidR="00D94B09" w:rsidRPr="00D94B09" w:rsidRDefault="00D94B09" w:rsidP="00D94B09">
      <w:pPr>
        <w:numPr>
          <w:ilvl w:val="0"/>
          <w:numId w:val="5"/>
        </w:numPr>
      </w:pPr>
      <w:proofErr w:type="gramStart"/>
      <w:r w:rsidRPr="00D94B09">
        <w:t>the Director</w:t>
      </w:r>
      <w:proofErr w:type="gramEnd"/>
      <w:r w:rsidRPr="00D94B09">
        <w:t xml:space="preserve"> of the National Park Service, or designee; </w:t>
      </w:r>
    </w:p>
    <w:p w14:paraId="1AB0D9BC" w14:textId="77777777" w:rsidR="00D94B09" w:rsidRPr="00D94B09" w:rsidRDefault="00D94B09" w:rsidP="00D94B09">
      <w:pPr>
        <w:numPr>
          <w:ilvl w:val="0"/>
          <w:numId w:val="5"/>
        </w:numPr>
      </w:pPr>
      <w:r w:rsidRPr="00D94B09">
        <w:t xml:space="preserve">one architect appointed by the Speaker of the House of Representatives; </w:t>
      </w:r>
    </w:p>
    <w:p w14:paraId="0D9DD25F" w14:textId="77777777" w:rsidR="00D94B09" w:rsidRPr="00D94B09" w:rsidRDefault="00D94B09" w:rsidP="00D94B09">
      <w:pPr>
        <w:numPr>
          <w:ilvl w:val="0"/>
          <w:numId w:val="5"/>
        </w:numPr>
      </w:pPr>
      <w:r w:rsidRPr="00D94B09">
        <w:t xml:space="preserve">one architect appointed by the Minority Leader of the House of Representatives; </w:t>
      </w:r>
    </w:p>
    <w:p w14:paraId="7A9C4E84" w14:textId="77777777" w:rsidR="00D94B09" w:rsidRPr="00D94B09" w:rsidRDefault="00D94B09" w:rsidP="00D94B09">
      <w:pPr>
        <w:numPr>
          <w:ilvl w:val="0"/>
          <w:numId w:val="5"/>
        </w:numPr>
      </w:pPr>
      <w:r w:rsidRPr="00D94B09">
        <w:t xml:space="preserve">one preservation historian appointed by the Majority Leader of the Senate; </w:t>
      </w:r>
    </w:p>
    <w:p w14:paraId="597D0D25" w14:textId="77777777" w:rsidR="00D94B09" w:rsidRPr="00D94B09" w:rsidRDefault="00D94B09" w:rsidP="00D94B09">
      <w:pPr>
        <w:numPr>
          <w:ilvl w:val="0"/>
          <w:numId w:val="5"/>
        </w:numPr>
      </w:pPr>
      <w:r w:rsidRPr="00D94B09">
        <w:t xml:space="preserve">one preservation historian appointed by the Minority Leader of the Senate; </w:t>
      </w:r>
    </w:p>
    <w:p w14:paraId="2D6E3390" w14:textId="77777777" w:rsidR="00D94B09" w:rsidRPr="00D94B09" w:rsidRDefault="00D94B09" w:rsidP="00D94B09">
      <w:pPr>
        <w:numPr>
          <w:ilvl w:val="0"/>
          <w:numId w:val="5"/>
        </w:numPr>
      </w:pPr>
      <w:r w:rsidRPr="00D94B09">
        <w:t xml:space="preserve">one engineer with expertise in federal construction appointed jointly by the Speaker and Minority Leader of the House of Representatives; and </w:t>
      </w:r>
    </w:p>
    <w:p w14:paraId="77BCDD19" w14:textId="77777777" w:rsidR="00D94B09" w:rsidRPr="00D94B09" w:rsidRDefault="00D94B09" w:rsidP="00D94B09">
      <w:pPr>
        <w:numPr>
          <w:ilvl w:val="0"/>
          <w:numId w:val="5"/>
        </w:numPr>
      </w:pPr>
      <w:r w:rsidRPr="00D94B09">
        <w:t xml:space="preserve">one representative of the public appointed jointly by the Majority and Minority Leaders of the Senate. </w:t>
      </w:r>
    </w:p>
    <w:p w14:paraId="237AF45B" w14:textId="77777777" w:rsidR="00D94B09" w:rsidRPr="00D94B09" w:rsidRDefault="00D94B09" w:rsidP="00D94B09">
      <w:pPr>
        <w:rPr>
          <w:b/>
          <w:bCs/>
        </w:rPr>
      </w:pPr>
      <w:r w:rsidRPr="00D94B09">
        <w:rPr>
          <w:b/>
          <w:bCs/>
        </w:rPr>
        <w:t>(c) Political Balance.</w:t>
      </w:r>
    </w:p>
    <w:p w14:paraId="3EFD0CAB" w14:textId="77777777" w:rsidR="00D94B09" w:rsidRPr="00D94B09" w:rsidRDefault="00D94B09" w:rsidP="00D94B09">
      <w:r w:rsidRPr="00D94B09">
        <w:t>Not more than one-half of the appointed members shall be affiliated with the same political party.</w:t>
      </w:r>
    </w:p>
    <w:p w14:paraId="0CDBCC26" w14:textId="079A6912" w:rsidR="00D94B09" w:rsidRPr="00D94B09" w:rsidRDefault="00D94B09" w:rsidP="00D94B09"/>
    <w:p w14:paraId="673380FB" w14:textId="77777777" w:rsidR="00D94B09" w:rsidRPr="00D94B09" w:rsidRDefault="00D94B09" w:rsidP="00D94B09">
      <w:pPr>
        <w:rPr>
          <w:b/>
          <w:bCs/>
        </w:rPr>
      </w:pPr>
      <w:r w:rsidRPr="00D94B09">
        <w:rPr>
          <w:b/>
          <w:bCs/>
        </w:rPr>
        <w:t>SEC. 6. REVIEW OF COVERED PROJECTS.</w:t>
      </w:r>
    </w:p>
    <w:p w14:paraId="3DE7F959" w14:textId="77777777" w:rsidR="00D94B09" w:rsidRPr="00D94B09" w:rsidRDefault="00D94B09" w:rsidP="00D94B09">
      <w:pPr>
        <w:rPr>
          <w:b/>
          <w:bCs/>
        </w:rPr>
      </w:pPr>
      <w:r w:rsidRPr="00D94B09">
        <w:rPr>
          <w:b/>
          <w:bCs/>
        </w:rPr>
        <w:t>(a) Inventory.</w:t>
      </w:r>
    </w:p>
    <w:p w14:paraId="07558ED9" w14:textId="77777777" w:rsidR="00D94B09" w:rsidRPr="00D94B09" w:rsidRDefault="00D94B09" w:rsidP="00D94B09">
      <w:r w:rsidRPr="00D94B09">
        <w:t>Not later than 180 days after enactment, each federal agency shall submit to the Commission a complete inventory of covered projects.</w:t>
      </w:r>
    </w:p>
    <w:p w14:paraId="7855C131" w14:textId="77777777" w:rsidR="00D94B09" w:rsidRPr="00D94B09" w:rsidRDefault="00D94B09" w:rsidP="00D94B09">
      <w:pPr>
        <w:rPr>
          <w:b/>
          <w:bCs/>
        </w:rPr>
      </w:pPr>
      <w:r w:rsidRPr="00D94B09">
        <w:rPr>
          <w:b/>
          <w:bCs/>
        </w:rPr>
        <w:t>(b) Evaluation.</w:t>
      </w:r>
    </w:p>
    <w:p w14:paraId="0CE17502" w14:textId="77777777" w:rsidR="00D94B09" w:rsidRPr="00D94B09" w:rsidRDefault="00D94B09" w:rsidP="00D94B09">
      <w:r w:rsidRPr="00D94B09">
        <w:t xml:space="preserve">The Commission shall evaluate each </w:t>
      </w:r>
      <w:proofErr w:type="gramStart"/>
      <w:r w:rsidRPr="00D94B09">
        <w:t>covered project</w:t>
      </w:r>
      <w:proofErr w:type="gramEnd"/>
      <w:r w:rsidRPr="00D94B09">
        <w:t xml:space="preserve"> and determine whether—</w:t>
      </w:r>
    </w:p>
    <w:p w14:paraId="4052791C" w14:textId="77777777" w:rsidR="00D94B09" w:rsidRPr="00D94B09" w:rsidRDefault="00D94B09" w:rsidP="00D94B09">
      <w:pPr>
        <w:numPr>
          <w:ilvl w:val="0"/>
          <w:numId w:val="6"/>
        </w:numPr>
      </w:pPr>
      <w:r w:rsidRPr="00D94B09">
        <w:t xml:space="preserve">the project materially altered the historical integrity of a nationally significant federal property; </w:t>
      </w:r>
    </w:p>
    <w:p w14:paraId="36FD0788" w14:textId="77777777" w:rsidR="00D94B09" w:rsidRPr="00D94B09" w:rsidRDefault="00D94B09" w:rsidP="00D94B09">
      <w:pPr>
        <w:numPr>
          <w:ilvl w:val="0"/>
          <w:numId w:val="6"/>
        </w:numPr>
      </w:pPr>
      <w:r w:rsidRPr="00D94B09">
        <w:t xml:space="preserve">restoration is technically feasible; </w:t>
      </w:r>
    </w:p>
    <w:p w14:paraId="2416B683" w14:textId="77777777" w:rsidR="00D94B09" w:rsidRPr="00D94B09" w:rsidRDefault="00D94B09" w:rsidP="00D94B09">
      <w:pPr>
        <w:numPr>
          <w:ilvl w:val="0"/>
          <w:numId w:val="6"/>
        </w:numPr>
      </w:pPr>
      <w:r w:rsidRPr="00D94B09">
        <w:t xml:space="preserve">restoration would improve historical integrity; </w:t>
      </w:r>
    </w:p>
    <w:p w14:paraId="16648BB8" w14:textId="77777777" w:rsidR="00D94B09" w:rsidRPr="00D94B09" w:rsidRDefault="00D94B09" w:rsidP="00D94B09">
      <w:pPr>
        <w:numPr>
          <w:ilvl w:val="0"/>
          <w:numId w:val="6"/>
        </w:numPr>
      </w:pPr>
      <w:r w:rsidRPr="00D94B09">
        <w:t xml:space="preserve">restoration would serve the public interest; </w:t>
      </w:r>
    </w:p>
    <w:p w14:paraId="2A50DA4D" w14:textId="77777777" w:rsidR="00D94B09" w:rsidRPr="00D94B09" w:rsidRDefault="00D94B09" w:rsidP="00D94B09">
      <w:pPr>
        <w:numPr>
          <w:ilvl w:val="0"/>
          <w:numId w:val="6"/>
        </w:numPr>
      </w:pPr>
      <w:r w:rsidRPr="00D94B09">
        <w:lastRenderedPageBreak/>
        <w:t xml:space="preserve">restoration costs are justified by anticipated public benefits; </w:t>
      </w:r>
    </w:p>
    <w:p w14:paraId="7AD3883F" w14:textId="77777777" w:rsidR="00D94B09" w:rsidRPr="00D94B09" w:rsidRDefault="00D94B09" w:rsidP="00D94B09">
      <w:pPr>
        <w:numPr>
          <w:ilvl w:val="0"/>
          <w:numId w:val="6"/>
        </w:numPr>
      </w:pPr>
      <w:r w:rsidRPr="00D94B09">
        <w:t xml:space="preserve">restoration would </w:t>
      </w:r>
      <w:proofErr w:type="gramStart"/>
      <w:r w:rsidRPr="00D94B09">
        <w:t>not materially</w:t>
      </w:r>
      <w:proofErr w:type="gramEnd"/>
      <w:r w:rsidRPr="00D94B09">
        <w:t xml:space="preserve"> impair governmental operations; </w:t>
      </w:r>
    </w:p>
    <w:p w14:paraId="201ED5A5" w14:textId="77777777" w:rsidR="00D94B09" w:rsidRPr="00D94B09" w:rsidRDefault="00D94B09" w:rsidP="00D94B09">
      <w:pPr>
        <w:numPr>
          <w:ilvl w:val="0"/>
          <w:numId w:val="6"/>
        </w:numPr>
      </w:pPr>
      <w:r w:rsidRPr="00D94B09">
        <w:t xml:space="preserve">restoration would not create unreasonable public safety risks; and </w:t>
      </w:r>
    </w:p>
    <w:p w14:paraId="59F6DF0D" w14:textId="77777777" w:rsidR="00D94B09" w:rsidRPr="00D94B09" w:rsidRDefault="00D94B09" w:rsidP="00D94B09">
      <w:pPr>
        <w:numPr>
          <w:ilvl w:val="0"/>
          <w:numId w:val="6"/>
        </w:numPr>
      </w:pPr>
      <w:r w:rsidRPr="00D94B09">
        <w:t xml:space="preserve">restoration is consistent with applicable federal preservation and environmental laws. </w:t>
      </w:r>
    </w:p>
    <w:p w14:paraId="6ED7D3D4" w14:textId="77777777" w:rsidR="00D94B09" w:rsidRPr="00D94B09" w:rsidRDefault="00D94B09" w:rsidP="00D94B09">
      <w:pPr>
        <w:rPr>
          <w:b/>
          <w:bCs/>
        </w:rPr>
      </w:pPr>
      <w:r w:rsidRPr="00D94B09">
        <w:rPr>
          <w:b/>
          <w:bCs/>
        </w:rPr>
        <w:t>(c) Public Hearings.</w:t>
      </w:r>
    </w:p>
    <w:p w14:paraId="68E6719C" w14:textId="77777777" w:rsidR="00D94B09" w:rsidRPr="00D94B09" w:rsidRDefault="00D94B09" w:rsidP="00D94B09">
      <w:r w:rsidRPr="00D94B09">
        <w:t>The Commission shall conduct public hearings regarding projects under review.</w:t>
      </w:r>
    </w:p>
    <w:p w14:paraId="6BA168C7" w14:textId="77777777" w:rsidR="00D94B09" w:rsidRPr="00D94B09" w:rsidRDefault="00D94B09" w:rsidP="00D94B09">
      <w:pPr>
        <w:rPr>
          <w:b/>
          <w:bCs/>
        </w:rPr>
      </w:pPr>
      <w:r w:rsidRPr="00D94B09">
        <w:rPr>
          <w:b/>
          <w:bCs/>
        </w:rPr>
        <w:t>(d) Administrative Record.</w:t>
      </w:r>
    </w:p>
    <w:p w14:paraId="2A3D84D8" w14:textId="77777777" w:rsidR="00D94B09" w:rsidRPr="00D94B09" w:rsidRDefault="00D94B09" w:rsidP="00D94B09">
      <w:r w:rsidRPr="00D94B09">
        <w:t>The Commission shall compile a written administrative record supporting each recommendation.</w:t>
      </w:r>
    </w:p>
    <w:p w14:paraId="151E1156" w14:textId="49BD9BE0" w:rsidR="00D94B09" w:rsidRPr="00D94B09" w:rsidRDefault="00D94B09" w:rsidP="00D94B09"/>
    <w:p w14:paraId="3D8BD2EE" w14:textId="77777777" w:rsidR="00D94B09" w:rsidRPr="00D94B09" w:rsidRDefault="00D94B09" w:rsidP="00D94B09">
      <w:pPr>
        <w:rPr>
          <w:b/>
          <w:bCs/>
        </w:rPr>
      </w:pPr>
      <w:r w:rsidRPr="00D94B09">
        <w:rPr>
          <w:b/>
          <w:bCs/>
        </w:rPr>
        <w:t>SEC. 7. SPECIAL REVIEW OF EXECUTIVE BRANCH FACILITIES.</w:t>
      </w:r>
    </w:p>
    <w:p w14:paraId="3827C143" w14:textId="77777777" w:rsidR="00D94B09" w:rsidRPr="00D94B09" w:rsidRDefault="00D94B09" w:rsidP="00D94B09">
      <w:pPr>
        <w:rPr>
          <w:b/>
          <w:bCs/>
        </w:rPr>
      </w:pPr>
      <w:r w:rsidRPr="00D94B09">
        <w:rPr>
          <w:b/>
          <w:bCs/>
        </w:rPr>
        <w:t>(a) White House Facilities.</w:t>
      </w:r>
    </w:p>
    <w:p w14:paraId="682E0825" w14:textId="77777777" w:rsidR="00D94B09" w:rsidRPr="00D94B09" w:rsidRDefault="00D94B09" w:rsidP="00D94B09">
      <w:r w:rsidRPr="00D94B09">
        <w:t>Where a covered project affects the White House Complex, Executive Residence, East Wing, West Wing, grounds, or other facilities utilized by the President in carrying out constitutional duties, the Commission shall specifically determine whether restoration would materially impair the performance of such duties.</w:t>
      </w:r>
    </w:p>
    <w:p w14:paraId="48FB675B" w14:textId="77777777" w:rsidR="00D94B09" w:rsidRPr="00D94B09" w:rsidRDefault="00D94B09" w:rsidP="00D94B09">
      <w:pPr>
        <w:rPr>
          <w:b/>
          <w:bCs/>
        </w:rPr>
      </w:pPr>
      <w:r w:rsidRPr="00D94B09">
        <w:rPr>
          <w:b/>
          <w:bCs/>
        </w:rPr>
        <w:t>(b) Limitation.</w:t>
      </w:r>
    </w:p>
    <w:p w14:paraId="6FB8E7D2" w14:textId="77777777" w:rsidR="00D94B09" w:rsidRPr="00D94B09" w:rsidRDefault="00D94B09" w:rsidP="00D94B09">
      <w:r w:rsidRPr="00D94B09">
        <w:t>No restoration recommendation concerning such facilities may be approved unless the Commission expressly finds that restoration would not materially interfere with the President's constitutional responsibilities.</w:t>
      </w:r>
    </w:p>
    <w:p w14:paraId="23A2545C" w14:textId="0A11AD08" w:rsidR="00D94B09" w:rsidRPr="00D94B09" w:rsidRDefault="00D94B09" w:rsidP="00D94B09"/>
    <w:p w14:paraId="258B04A5" w14:textId="77777777" w:rsidR="00D94B09" w:rsidRPr="00D94B09" w:rsidRDefault="00D94B09" w:rsidP="00D94B09">
      <w:pPr>
        <w:rPr>
          <w:b/>
          <w:bCs/>
        </w:rPr>
      </w:pPr>
      <w:r w:rsidRPr="00D94B09">
        <w:rPr>
          <w:b/>
          <w:bCs/>
        </w:rPr>
        <w:t>SEC. 8. REPORTS AND RECOMMENDATIONS.</w:t>
      </w:r>
    </w:p>
    <w:p w14:paraId="613E02C2" w14:textId="77777777" w:rsidR="00D94B09" w:rsidRPr="00D94B09" w:rsidRDefault="00D94B09" w:rsidP="00D94B09">
      <w:pPr>
        <w:rPr>
          <w:b/>
          <w:bCs/>
        </w:rPr>
      </w:pPr>
      <w:r w:rsidRPr="00D94B09">
        <w:rPr>
          <w:b/>
          <w:bCs/>
        </w:rPr>
        <w:t>(a) Final Report.</w:t>
      </w:r>
    </w:p>
    <w:p w14:paraId="22FCBDFF" w14:textId="77777777" w:rsidR="00D94B09" w:rsidRPr="00D94B09" w:rsidRDefault="00D94B09" w:rsidP="00D94B09">
      <w:r w:rsidRPr="00D94B09">
        <w:t>Not later than two years after enactment, the Commission shall submit to Congress a final report containing—</w:t>
      </w:r>
    </w:p>
    <w:p w14:paraId="55119A3B" w14:textId="77777777" w:rsidR="00D94B09" w:rsidRPr="00D94B09" w:rsidRDefault="00D94B09" w:rsidP="00D94B09">
      <w:pPr>
        <w:numPr>
          <w:ilvl w:val="0"/>
          <w:numId w:val="7"/>
        </w:numPr>
      </w:pPr>
      <w:r w:rsidRPr="00D94B09">
        <w:t xml:space="preserve">findings concerning each </w:t>
      </w:r>
      <w:proofErr w:type="gramStart"/>
      <w:r w:rsidRPr="00D94B09">
        <w:t>covered project</w:t>
      </w:r>
      <w:proofErr w:type="gramEnd"/>
      <w:r w:rsidRPr="00D94B09">
        <w:t xml:space="preserve">; </w:t>
      </w:r>
    </w:p>
    <w:p w14:paraId="1F56A4EC" w14:textId="77777777" w:rsidR="00D94B09" w:rsidRPr="00D94B09" w:rsidRDefault="00D94B09" w:rsidP="00D94B09">
      <w:pPr>
        <w:numPr>
          <w:ilvl w:val="0"/>
          <w:numId w:val="7"/>
        </w:numPr>
      </w:pPr>
      <w:r w:rsidRPr="00D94B09">
        <w:t xml:space="preserve">recommendations for restoration, preservation, modification, or retention; </w:t>
      </w:r>
    </w:p>
    <w:p w14:paraId="5A01C341" w14:textId="77777777" w:rsidR="00D94B09" w:rsidRPr="00D94B09" w:rsidRDefault="00D94B09" w:rsidP="00D94B09">
      <w:pPr>
        <w:numPr>
          <w:ilvl w:val="0"/>
          <w:numId w:val="7"/>
        </w:numPr>
      </w:pPr>
      <w:r w:rsidRPr="00D94B09">
        <w:lastRenderedPageBreak/>
        <w:t xml:space="preserve">cost estimates; </w:t>
      </w:r>
    </w:p>
    <w:p w14:paraId="10AC866F" w14:textId="77777777" w:rsidR="00D94B09" w:rsidRPr="00D94B09" w:rsidRDefault="00D94B09" w:rsidP="00D94B09">
      <w:pPr>
        <w:numPr>
          <w:ilvl w:val="0"/>
          <w:numId w:val="7"/>
        </w:numPr>
      </w:pPr>
      <w:r w:rsidRPr="00D94B09">
        <w:t xml:space="preserve">historical assessments; </w:t>
      </w:r>
    </w:p>
    <w:p w14:paraId="45AE006E" w14:textId="77777777" w:rsidR="00D94B09" w:rsidRPr="00D94B09" w:rsidRDefault="00D94B09" w:rsidP="00D94B09">
      <w:pPr>
        <w:numPr>
          <w:ilvl w:val="0"/>
          <w:numId w:val="7"/>
        </w:numPr>
      </w:pPr>
      <w:r w:rsidRPr="00D94B09">
        <w:t xml:space="preserve">environmental assessments; </w:t>
      </w:r>
    </w:p>
    <w:p w14:paraId="3F5346F7" w14:textId="77777777" w:rsidR="00D94B09" w:rsidRPr="00D94B09" w:rsidRDefault="00D94B09" w:rsidP="00D94B09">
      <w:pPr>
        <w:numPr>
          <w:ilvl w:val="0"/>
          <w:numId w:val="7"/>
        </w:numPr>
      </w:pPr>
      <w:r w:rsidRPr="00D94B09">
        <w:t xml:space="preserve">operational impact assessments; and </w:t>
      </w:r>
    </w:p>
    <w:p w14:paraId="78D644BF" w14:textId="77777777" w:rsidR="00D94B09" w:rsidRPr="00D94B09" w:rsidRDefault="00D94B09" w:rsidP="00D94B09">
      <w:pPr>
        <w:numPr>
          <w:ilvl w:val="0"/>
          <w:numId w:val="7"/>
        </w:numPr>
      </w:pPr>
      <w:r w:rsidRPr="00D94B09">
        <w:t xml:space="preserve">supporting documentation. </w:t>
      </w:r>
    </w:p>
    <w:p w14:paraId="4F185D7B" w14:textId="77777777" w:rsidR="00D94B09" w:rsidRPr="00D94B09" w:rsidRDefault="00D94B09" w:rsidP="00D94B09">
      <w:pPr>
        <w:rPr>
          <w:b/>
          <w:bCs/>
        </w:rPr>
      </w:pPr>
      <w:r w:rsidRPr="00D94B09">
        <w:rPr>
          <w:b/>
          <w:bCs/>
        </w:rPr>
        <w:t>(b) Publication.</w:t>
      </w:r>
    </w:p>
    <w:p w14:paraId="74C70887" w14:textId="77777777" w:rsidR="00D94B09" w:rsidRPr="00D94B09" w:rsidRDefault="00D94B09" w:rsidP="00D94B09">
      <w:r w:rsidRPr="00D94B09">
        <w:t xml:space="preserve">The report </w:t>
      </w:r>
      <w:proofErr w:type="gramStart"/>
      <w:r w:rsidRPr="00D94B09">
        <w:t>shall</w:t>
      </w:r>
      <w:proofErr w:type="gramEnd"/>
      <w:r w:rsidRPr="00D94B09">
        <w:t xml:space="preserve"> be made publicly available.</w:t>
      </w:r>
    </w:p>
    <w:p w14:paraId="129F22E0" w14:textId="6327B869" w:rsidR="00D94B09" w:rsidRPr="00D94B09" w:rsidRDefault="00D94B09" w:rsidP="00D94B09"/>
    <w:p w14:paraId="7E099A5A" w14:textId="77777777" w:rsidR="00D94B09" w:rsidRPr="00D94B09" w:rsidRDefault="00D94B09" w:rsidP="00D94B09">
      <w:pPr>
        <w:rPr>
          <w:b/>
          <w:bCs/>
        </w:rPr>
      </w:pPr>
      <w:r w:rsidRPr="00D94B09">
        <w:rPr>
          <w:b/>
          <w:bCs/>
        </w:rPr>
        <w:t>SEC. 9. CONGRESSIONAL APPROVAL REQUIRED.</w:t>
      </w:r>
    </w:p>
    <w:p w14:paraId="51736AA0" w14:textId="77777777" w:rsidR="00D94B09" w:rsidRPr="00D94B09" w:rsidRDefault="00D94B09" w:rsidP="00D94B09">
      <w:pPr>
        <w:rPr>
          <w:b/>
          <w:bCs/>
        </w:rPr>
      </w:pPr>
      <w:r w:rsidRPr="00D94B09">
        <w:rPr>
          <w:b/>
          <w:bCs/>
        </w:rPr>
        <w:t>(a) No Automatic Restoration.</w:t>
      </w:r>
    </w:p>
    <w:p w14:paraId="53CE66BF" w14:textId="77777777" w:rsidR="00D94B09" w:rsidRPr="00D94B09" w:rsidRDefault="00D94B09" w:rsidP="00D94B09">
      <w:r w:rsidRPr="00D94B09">
        <w:t>No covered project shall be restored, removed, demolished, modified, or materially altered pursuant to this Act unless specifically authorized by a subsequent Act of Congress.</w:t>
      </w:r>
    </w:p>
    <w:p w14:paraId="3048996F" w14:textId="77777777" w:rsidR="00D94B09" w:rsidRPr="00D94B09" w:rsidRDefault="00D94B09" w:rsidP="00D94B09">
      <w:pPr>
        <w:rPr>
          <w:b/>
          <w:bCs/>
        </w:rPr>
      </w:pPr>
      <w:r w:rsidRPr="00D94B09">
        <w:rPr>
          <w:b/>
          <w:bCs/>
        </w:rPr>
        <w:t>(b) Project-Specific Authorization.</w:t>
      </w:r>
    </w:p>
    <w:p w14:paraId="6C330E50" w14:textId="77777777" w:rsidR="00D94B09" w:rsidRPr="00D94B09" w:rsidRDefault="00D94B09" w:rsidP="00D94B09">
      <w:r w:rsidRPr="00D94B09">
        <w:t>Any Act approving restoration shall identify with specificity—</w:t>
      </w:r>
    </w:p>
    <w:p w14:paraId="7DB90ED7" w14:textId="77777777" w:rsidR="00D94B09" w:rsidRPr="00D94B09" w:rsidRDefault="00D94B09" w:rsidP="00D94B09">
      <w:pPr>
        <w:numPr>
          <w:ilvl w:val="0"/>
          <w:numId w:val="8"/>
        </w:numPr>
      </w:pPr>
      <w:r w:rsidRPr="00D94B09">
        <w:t xml:space="preserve">the affected property; </w:t>
      </w:r>
    </w:p>
    <w:p w14:paraId="3F7B5101" w14:textId="77777777" w:rsidR="00D94B09" w:rsidRPr="00D94B09" w:rsidRDefault="00D94B09" w:rsidP="00D94B09">
      <w:pPr>
        <w:numPr>
          <w:ilvl w:val="0"/>
          <w:numId w:val="8"/>
        </w:numPr>
      </w:pPr>
      <w:r w:rsidRPr="00D94B09">
        <w:t xml:space="preserve">the approved scope of restoration; </w:t>
      </w:r>
    </w:p>
    <w:p w14:paraId="78DF79CA" w14:textId="77777777" w:rsidR="00D94B09" w:rsidRPr="00D94B09" w:rsidRDefault="00D94B09" w:rsidP="00D94B09">
      <w:pPr>
        <w:numPr>
          <w:ilvl w:val="0"/>
          <w:numId w:val="8"/>
        </w:numPr>
      </w:pPr>
      <w:proofErr w:type="gramStart"/>
      <w:r w:rsidRPr="00D94B09">
        <w:t>appropriated</w:t>
      </w:r>
      <w:proofErr w:type="gramEnd"/>
      <w:r w:rsidRPr="00D94B09">
        <w:t xml:space="preserve"> funds; </w:t>
      </w:r>
    </w:p>
    <w:p w14:paraId="30501FD6" w14:textId="77777777" w:rsidR="00D94B09" w:rsidRPr="00D94B09" w:rsidRDefault="00D94B09" w:rsidP="00D94B09">
      <w:pPr>
        <w:numPr>
          <w:ilvl w:val="0"/>
          <w:numId w:val="8"/>
        </w:numPr>
      </w:pPr>
      <w:r w:rsidRPr="00D94B09">
        <w:t xml:space="preserve">implementation deadlines; and </w:t>
      </w:r>
    </w:p>
    <w:p w14:paraId="0CE22C7D" w14:textId="77777777" w:rsidR="00D94B09" w:rsidRPr="00D94B09" w:rsidRDefault="00D94B09" w:rsidP="00D94B09">
      <w:pPr>
        <w:numPr>
          <w:ilvl w:val="0"/>
          <w:numId w:val="8"/>
        </w:numPr>
      </w:pPr>
      <w:r w:rsidRPr="00D94B09">
        <w:t xml:space="preserve">any conditions imposed by Congress. </w:t>
      </w:r>
    </w:p>
    <w:p w14:paraId="5BD15F6C" w14:textId="05DA904E" w:rsidR="00D94B09" w:rsidRPr="00D94B09" w:rsidRDefault="00D94B09" w:rsidP="00D94B09"/>
    <w:p w14:paraId="0A468BED" w14:textId="77777777" w:rsidR="00D94B09" w:rsidRPr="00D94B09" w:rsidRDefault="00D94B09" w:rsidP="00D94B09">
      <w:pPr>
        <w:rPr>
          <w:b/>
          <w:bCs/>
        </w:rPr>
      </w:pPr>
      <w:r w:rsidRPr="00D94B09">
        <w:rPr>
          <w:b/>
          <w:bCs/>
        </w:rPr>
        <w:t>SEC. 10. COMPLIANCE WITH OTHER FEDERAL LAW.</w:t>
      </w:r>
    </w:p>
    <w:p w14:paraId="4F72C6D5" w14:textId="77777777" w:rsidR="00D94B09" w:rsidRPr="00D94B09" w:rsidRDefault="00D94B09" w:rsidP="00D94B09">
      <w:r w:rsidRPr="00D94B09">
        <w:t>Nothing in this Act shall be construed to supersede, waive, or modify requirements under—</w:t>
      </w:r>
    </w:p>
    <w:p w14:paraId="0142BB04" w14:textId="77777777" w:rsidR="00D94B09" w:rsidRPr="00D94B09" w:rsidRDefault="00D94B09" w:rsidP="00D94B09">
      <w:pPr>
        <w:numPr>
          <w:ilvl w:val="0"/>
          <w:numId w:val="9"/>
        </w:numPr>
      </w:pPr>
      <w:r w:rsidRPr="00D94B09">
        <w:t xml:space="preserve">the National Environmental Policy Act; </w:t>
      </w:r>
    </w:p>
    <w:p w14:paraId="780D2F90" w14:textId="77777777" w:rsidR="00D94B09" w:rsidRPr="00D94B09" w:rsidRDefault="00D94B09" w:rsidP="00D94B09">
      <w:pPr>
        <w:numPr>
          <w:ilvl w:val="0"/>
          <w:numId w:val="9"/>
        </w:numPr>
      </w:pPr>
      <w:r w:rsidRPr="00D94B09">
        <w:t xml:space="preserve">the National Historic Preservation Act; </w:t>
      </w:r>
    </w:p>
    <w:p w14:paraId="2CE6A079" w14:textId="77777777" w:rsidR="00D94B09" w:rsidRPr="00D94B09" w:rsidRDefault="00D94B09" w:rsidP="00D94B09">
      <w:pPr>
        <w:numPr>
          <w:ilvl w:val="0"/>
          <w:numId w:val="9"/>
        </w:numPr>
      </w:pPr>
      <w:r w:rsidRPr="00D94B09">
        <w:t xml:space="preserve">the Archaeological Resources Protection Act; </w:t>
      </w:r>
    </w:p>
    <w:p w14:paraId="26A71C66" w14:textId="77777777" w:rsidR="00D94B09" w:rsidRPr="00D94B09" w:rsidRDefault="00D94B09" w:rsidP="00D94B09">
      <w:pPr>
        <w:numPr>
          <w:ilvl w:val="0"/>
          <w:numId w:val="9"/>
        </w:numPr>
      </w:pPr>
      <w:r w:rsidRPr="00D94B09">
        <w:t xml:space="preserve">any applicable federal procurement law; </w:t>
      </w:r>
    </w:p>
    <w:p w14:paraId="73F931BE" w14:textId="77777777" w:rsidR="00D94B09" w:rsidRPr="00D94B09" w:rsidRDefault="00D94B09" w:rsidP="00D94B09">
      <w:pPr>
        <w:numPr>
          <w:ilvl w:val="0"/>
          <w:numId w:val="9"/>
        </w:numPr>
      </w:pPr>
      <w:r w:rsidRPr="00D94B09">
        <w:lastRenderedPageBreak/>
        <w:t xml:space="preserve">any applicable labor law; or </w:t>
      </w:r>
    </w:p>
    <w:p w14:paraId="39F64B2C" w14:textId="77777777" w:rsidR="00D94B09" w:rsidRPr="00D94B09" w:rsidRDefault="00D94B09" w:rsidP="00D94B09">
      <w:pPr>
        <w:numPr>
          <w:ilvl w:val="0"/>
          <w:numId w:val="9"/>
        </w:numPr>
      </w:pPr>
      <w:r w:rsidRPr="00D94B09">
        <w:t xml:space="preserve">any other federal law governing federal property. </w:t>
      </w:r>
    </w:p>
    <w:p w14:paraId="38AEA848" w14:textId="2CDEB2FD" w:rsidR="00D94B09" w:rsidRPr="00D94B09" w:rsidRDefault="00D94B09" w:rsidP="00D94B09"/>
    <w:p w14:paraId="1F7AAF12" w14:textId="77777777" w:rsidR="00D94B09" w:rsidRPr="00D94B09" w:rsidRDefault="00D94B09" w:rsidP="00D94B09">
      <w:pPr>
        <w:rPr>
          <w:b/>
          <w:bCs/>
        </w:rPr>
      </w:pPr>
      <w:r w:rsidRPr="00D94B09">
        <w:rPr>
          <w:b/>
          <w:bCs/>
        </w:rPr>
        <w:t>SEC. 11. PROTECTION OF CONTRACTUAL RIGHTS.</w:t>
      </w:r>
    </w:p>
    <w:p w14:paraId="409B0202" w14:textId="77777777" w:rsidR="00D94B09" w:rsidRPr="00D94B09" w:rsidRDefault="00D94B09" w:rsidP="00D94B09">
      <w:pPr>
        <w:rPr>
          <w:b/>
          <w:bCs/>
        </w:rPr>
      </w:pPr>
      <w:r w:rsidRPr="00D94B09">
        <w:rPr>
          <w:b/>
          <w:bCs/>
        </w:rPr>
        <w:t>(a) Existing Contracts.</w:t>
      </w:r>
    </w:p>
    <w:p w14:paraId="15A8D09C" w14:textId="77777777" w:rsidR="00D94B09" w:rsidRPr="00D94B09" w:rsidRDefault="00D94B09" w:rsidP="00D94B09">
      <w:r w:rsidRPr="00D94B09">
        <w:t>Nothing in this Act shall be construed to invalidate, impair, or abrogate any vested contractual right.</w:t>
      </w:r>
    </w:p>
    <w:p w14:paraId="0857A7E6" w14:textId="77777777" w:rsidR="00D94B09" w:rsidRPr="00D94B09" w:rsidRDefault="00D94B09" w:rsidP="00D94B09">
      <w:pPr>
        <w:rPr>
          <w:b/>
          <w:bCs/>
        </w:rPr>
      </w:pPr>
      <w:r w:rsidRPr="00D94B09">
        <w:rPr>
          <w:b/>
          <w:bCs/>
        </w:rPr>
        <w:t>(b) Termination Costs.</w:t>
      </w:r>
    </w:p>
    <w:p w14:paraId="25D0D103" w14:textId="77777777" w:rsidR="00D94B09" w:rsidRPr="00D94B09" w:rsidRDefault="00D94B09" w:rsidP="00D94B09">
      <w:r w:rsidRPr="00D94B09">
        <w:t>Congress recognizes that implementation of restoration recommendations may require payment of lawful contract termination costs, equitable adjustments, or other compensation authorized by law.</w:t>
      </w:r>
    </w:p>
    <w:p w14:paraId="56EF2B3E" w14:textId="77777777" w:rsidR="00D94B09" w:rsidRPr="00D94B09" w:rsidRDefault="00D94B09" w:rsidP="00D94B09">
      <w:pPr>
        <w:rPr>
          <w:b/>
          <w:bCs/>
        </w:rPr>
      </w:pPr>
      <w:r w:rsidRPr="00D94B09">
        <w:rPr>
          <w:b/>
          <w:bCs/>
        </w:rPr>
        <w:t>(c) Tucker Act.</w:t>
      </w:r>
    </w:p>
    <w:p w14:paraId="305ACA7B" w14:textId="77777777" w:rsidR="00D94B09" w:rsidRPr="00D94B09" w:rsidRDefault="00D94B09" w:rsidP="00D94B09">
      <w:r w:rsidRPr="00D94B09">
        <w:t>Nothing in this Act shall be construed to limit remedies otherwise available under federal law.</w:t>
      </w:r>
    </w:p>
    <w:p w14:paraId="2616AC2C" w14:textId="768565A7" w:rsidR="00D94B09" w:rsidRPr="00D94B09" w:rsidRDefault="00D94B09" w:rsidP="00D94B09"/>
    <w:p w14:paraId="4ED7E581" w14:textId="77777777" w:rsidR="00D94B09" w:rsidRPr="00D94B09" w:rsidRDefault="00D94B09" w:rsidP="00D94B09">
      <w:pPr>
        <w:rPr>
          <w:b/>
          <w:bCs/>
        </w:rPr>
      </w:pPr>
      <w:r w:rsidRPr="00D94B09">
        <w:rPr>
          <w:b/>
          <w:bCs/>
        </w:rPr>
        <w:t>SEC. 12. RULE OF CONSTRUCTION.</w:t>
      </w:r>
    </w:p>
    <w:p w14:paraId="4B8C77AE" w14:textId="77777777" w:rsidR="00D94B09" w:rsidRPr="00D94B09" w:rsidRDefault="00D94B09" w:rsidP="00D94B09">
      <w:r w:rsidRPr="00D94B09">
        <w:t>Nothing in this Act shall be construed—</w:t>
      </w:r>
    </w:p>
    <w:p w14:paraId="66D824AD" w14:textId="77777777" w:rsidR="00D94B09" w:rsidRPr="00D94B09" w:rsidRDefault="00D94B09" w:rsidP="00D94B09">
      <w:pPr>
        <w:numPr>
          <w:ilvl w:val="0"/>
          <w:numId w:val="10"/>
        </w:numPr>
      </w:pPr>
      <w:r w:rsidRPr="00D94B09">
        <w:t xml:space="preserve">to express approval or disapproval of any particular President, administration, political party, public official, or governmental policy; </w:t>
      </w:r>
    </w:p>
    <w:p w14:paraId="0D03F238" w14:textId="77777777" w:rsidR="00D94B09" w:rsidRPr="00D94B09" w:rsidRDefault="00D94B09" w:rsidP="00D94B09">
      <w:pPr>
        <w:numPr>
          <w:ilvl w:val="0"/>
          <w:numId w:val="10"/>
        </w:numPr>
      </w:pPr>
      <w:r w:rsidRPr="00D94B09">
        <w:t xml:space="preserve">to impose punishment upon any person; </w:t>
      </w:r>
    </w:p>
    <w:p w14:paraId="6B6FFB00" w14:textId="77777777" w:rsidR="00D94B09" w:rsidRPr="00D94B09" w:rsidRDefault="00D94B09" w:rsidP="00D94B09">
      <w:pPr>
        <w:numPr>
          <w:ilvl w:val="0"/>
          <w:numId w:val="10"/>
        </w:numPr>
      </w:pPr>
      <w:r w:rsidRPr="00D94B09">
        <w:t xml:space="preserve">to create any presumption that a covered project should be restored; </w:t>
      </w:r>
    </w:p>
    <w:p w14:paraId="41FD12BB" w14:textId="77777777" w:rsidR="00D94B09" w:rsidRPr="00D94B09" w:rsidRDefault="00D94B09" w:rsidP="00D94B09">
      <w:pPr>
        <w:numPr>
          <w:ilvl w:val="0"/>
          <w:numId w:val="10"/>
        </w:numPr>
      </w:pPr>
      <w:r w:rsidRPr="00D94B09">
        <w:t xml:space="preserve">to require restoration where preservation, modification, or retention better serves the public interest; or </w:t>
      </w:r>
    </w:p>
    <w:p w14:paraId="24C460C9" w14:textId="77777777" w:rsidR="00D94B09" w:rsidRPr="00D94B09" w:rsidRDefault="00D94B09" w:rsidP="00D94B09">
      <w:pPr>
        <w:numPr>
          <w:ilvl w:val="0"/>
          <w:numId w:val="10"/>
        </w:numPr>
      </w:pPr>
      <w:r w:rsidRPr="00D94B09">
        <w:t xml:space="preserve">to authorize interference with the constitutional functions of any branch of the Federal Government. </w:t>
      </w:r>
    </w:p>
    <w:p w14:paraId="1CC1B220" w14:textId="0329CC96" w:rsidR="00D94B09" w:rsidRDefault="00D94B09" w:rsidP="00D94B09"/>
    <w:p w14:paraId="55B6773B" w14:textId="77777777" w:rsidR="00D94B09" w:rsidRDefault="00D94B09" w:rsidP="00D94B09"/>
    <w:p w14:paraId="79483DF7" w14:textId="77777777" w:rsidR="00D94B09" w:rsidRDefault="00D94B09" w:rsidP="00D94B09"/>
    <w:p w14:paraId="77ABDFE1" w14:textId="77777777" w:rsidR="00D94B09" w:rsidRPr="00D94B09" w:rsidRDefault="00D94B09" w:rsidP="00D94B09"/>
    <w:p w14:paraId="4DDB2474" w14:textId="77777777" w:rsidR="00D94B09" w:rsidRPr="00D94B09" w:rsidRDefault="00D94B09" w:rsidP="00D94B09">
      <w:pPr>
        <w:rPr>
          <w:b/>
          <w:bCs/>
        </w:rPr>
      </w:pPr>
      <w:r w:rsidRPr="00D94B09">
        <w:rPr>
          <w:b/>
          <w:bCs/>
        </w:rPr>
        <w:t>SEC. 13. AUTHORIZATION OF APPROPRIATIONS.</w:t>
      </w:r>
    </w:p>
    <w:p w14:paraId="6B126422" w14:textId="77777777" w:rsidR="00D94B09" w:rsidRPr="00D94B09" w:rsidRDefault="00D94B09" w:rsidP="00D94B09">
      <w:r w:rsidRPr="00D94B09">
        <w:t xml:space="preserve">There are authorized to be </w:t>
      </w:r>
      <w:proofErr w:type="gramStart"/>
      <w:r w:rsidRPr="00D94B09">
        <w:t>appropriated</w:t>
      </w:r>
      <w:proofErr w:type="gramEnd"/>
      <w:r w:rsidRPr="00D94B09">
        <w:t xml:space="preserve"> such sums as may be necessary to carry out this Act.</w:t>
      </w:r>
    </w:p>
    <w:p w14:paraId="3B985F11" w14:textId="7699BE63" w:rsidR="00D94B09" w:rsidRPr="00D94B09" w:rsidRDefault="00D94B09" w:rsidP="00D94B09"/>
    <w:p w14:paraId="5F83EC9C" w14:textId="77777777" w:rsidR="00D94B09" w:rsidRPr="00D94B09" w:rsidRDefault="00D94B09" w:rsidP="00D94B09">
      <w:pPr>
        <w:rPr>
          <w:b/>
          <w:bCs/>
        </w:rPr>
      </w:pPr>
      <w:r w:rsidRPr="00D94B09">
        <w:rPr>
          <w:b/>
          <w:bCs/>
        </w:rPr>
        <w:t>SEC. 14. EFFECTIVE DATE.</w:t>
      </w:r>
    </w:p>
    <w:p w14:paraId="631909EA" w14:textId="77777777" w:rsidR="00D94B09" w:rsidRPr="00D94B09" w:rsidRDefault="00D94B09" w:rsidP="00D94B09">
      <w:r w:rsidRPr="00D94B09">
        <w:t>This Act shall take effect immediately upon enactment.</w:t>
      </w:r>
    </w:p>
    <w:p w14:paraId="42A93212" w14:textId="77777777" w:rsidR="00D94B09" w:rsidRDefault="00D94B09"/>
    <w:sectPr w:rsidR="00D94B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10E5B"/>
    <w:multiLevelType w:val="multilevel"/>
    <w:tmpl w:val="EFECE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0E4D97"/>
    <w:multiLevelType w:val="multilevel"/>
    <w:tmpl w:val="99087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E55DDE"/>
    <w:multiLevelType w:val="multilevel"/>
    <w:tmpl w:val="AE4C0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FD7E99"/>
    <w:multiLevelType w:val="multilevel"/>
    <w:tmpl w:val="14488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245C8F"/>
    <w:multiLevelType w:val="multilevel"/>
    <w:tmpl w:val="27A8B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33328F"/>
    <w:multiLevelType w:val="multilevel"/>
    <w:tmpl w:val="89561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3B4F35"/>
    <w:multiLevelType w:val="multilevel"/>
    <w:tmpl w:val="BADC3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0A3534"/>
    <w:multiLevelType w:val="multilevel"/>
    <w:tmpl w:val="AF526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965164"/>
    <w:multiLevelType w:val="multilevel"/>
    <w:tmpl w:val="3CCE3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8F4E66"/>
    <w:multiLevelType w:val="multilevel"/>
    <w:tmpl w:val="CB225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82223969">
    <w:abstractNumId w:val="0"/>
  </w:num>
  <w:num w:numId="2" w16cid:durableId="1356661270">
    <w:abstractNumId w:val="8"/>
  </w:num>
  <w:num w:numId="3" w16cid:durableId="1435707228">
    <w:abstractNumId w:val="6"/>
  </w:num>
  <w:num w:numId="4" w16cid:durableId="509217477">
    <w:abstractNumId w:val="4"/>
  </w:num>
  <w:num w:numId="5" w16cid:durableId="449587840">
    <w:abstractNumId w:val="9"/>
  </w:num>
  <w:num w:numId="6" w16cid:durableId="295069154">
    <w:abstractNumId w:val="2"/>
  </w:num>
  <w:num w:numId="7" w16cid:durableId="770048891">
    <w:abstractNumId w:val="7"/>
  </w:num>
  <w:num w:numId="8" w16cid:durableId="1652756838">
    <w:abstractNumId w:val="3"/>
  </w:num>
  <w:num w:numId="9" w16cid:durableId="545681912">
    <w:abstractNumId w:val="5"/>
  </w:num>
  <w:num w:numId="10" w16cid:durableId="721636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B09"/>
    <w:rsid w:val="0093736F"/>
    <w:rsid w:val="00D94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5613F"/>
  <w15:chartTrackingRefBased/>
  <w15:docId w15:val="{82E10526-160E-4FBA-811B-C49B0E38E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B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B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B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B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B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B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B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B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B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B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B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B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B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B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B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B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B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B09"/>
    <w:rPr>
      <w:rFonts w:eastAsiaTheme="majorEastAsia" w:cstheme="majorBidi"/>
      <w:color w:val="272727" w:themeColor="text1" w:themeTint="D8"/>
    </w:rPr>
  </w:style>
  <w:style w:type="paragraph" w:styleId="Title">
    <w:name w:val="Title"/>
    <w:basedOn w:val="Normal"/>
    <w:next w:val="Normal"/>
    <w:link w:val="TitleChar"/>
    <w:uiPriority w:val="10"/>
    <w:qFormat/>
    <w:rsid w:val="00D94B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B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B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B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B09"/>
    <w:pPr>
      <w:spacing w:before="160"/>
      <w:jc w:val="center"/>
    </w:pPr>
    <w:rPr>
      <w:i/>
      <w:iCs/>
      <w:color w:val="404040" w:themeColor="text1" w:themeTint="BF"/>
    </w:rPr>
  </w:style>
  <w:style w:type="character" w:customStyle="1" w:styleId="QuoteChar">
    <w:name w:val="Quote Char"/>
    <w:basedOn w:val="DefaultParagraphFont"/>
    <w:link w:val="Quote"/>
    <w:uiPriority w:val="29"/>
    <w:rsid w:val="00D94B09"/>
    <w:rPr>
      <w:i/>
      <w:iCs/>
      <w:color w:val="404040" w:themeColor="text1" w:themeTint="BF"/>
    </w:rPr>
  </w:style>
  <w:style w:type="paragraph" w:styleId="ListParagraph">
    <w:name w:val="List Paragraph"/>
    <w:basedOn w:val="Normal"/>
    <w:uiPriority w:val="34"/>
    <w:qFormat/>
    <w:rsid w:val="00D94B09"/>
    <w:pPr>
      <w:ind w:left="720"/>
      <w:contextualSpacing/>
    </w:pPr>
  </w:style>
  <w:style w:type="character" w:styleId="IntenseEmphasis">
    <w:name w:val="Intense Emphasis"/>
    <w:basedOn w:val="DefaultParagraphFont"/>
    <w:uiPriority w:val="21"/>
    <w:qFormat/>
    <w:rsid w:val="00D94B09"/>
    <w:rPr>
      <w:i/>
      <w:iCs/>
      <w:color w:val="0F4761" w:themeColor="accent1" w:themeShade="BF"/>
    </w:rPr>
  </w:style>
  <w:style w:type="paragraph" w:styleId="IntenseQuote">
    <w:name w:val="Intense Quote"/>
    <w:basedOn w:val="Normal"/>
    <w:next w:val="Normal"/>
    <w:link w:val="IntenseQuoteChar"/>
    <w:uiPriority w:val="30"/>
    <w:qFormat/>
    <w:rsid w:val="00D94B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B09"/>
    <w:rPr>
      <w:i/>
      <w:iCs/>
      <w:color w:val="0F4761" w:themeColor="accent1" w:themeShade="BF"/>
    </w:rPr>
  </w:style>
  <w:style w:type="character" w:styleId="IntenseReference">
    <w:name w:val="Intense Reference"/>
    <w:basedOn w:val="DefaultParagraphFont"/>
    <w:uiPriority w:val="32"/>
    <w:qFormat/>
    <w:rsid w:val="00D94B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1416</Words>
  <Characters>8073</Characters>
  <Application>Microsoft Office Word</Application>
  <DocSecurity>0</DocSecurity>
  <Lines>67</Lines>
  <Paragraphs>18</Paragraphs>
  <ScaleCrop>false</ScaleCrop>
  <Company/>
  <LinksUpToDate>false</LinksUpToDate>
  <CharactersWithSpaces>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2026-06-23T17:32:00Z</dcterms:created>
  <dcterms:modified xsi:type="dcterms:W3CDTF">2026-06-23T17:36:00Z</dcterms:modified>
</cp:coreProperties>
</file>