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C7AD8" w14:textId="666D2797" w:rsidR="00392F98" w:rsidRPr="00392F98" w:rsidRDefault="00392F98" w:rsidP="00392F98">
      <w:pPr>
        <w:jc w:val="center"/>
        <w:rPr>
          <w:sz w:val="32"/>
          <w:szCs w:val="32"/>
        </w:rPr>
      </w:pPr>
      <w:r w:rsidRPr="00392F98">
        <w:rPr>
          <w:sz w:val="32"/>
          <w:szCs w:val="32"/>
        </w:rPr>
        <w:t>H.R. ____</w:t>
      </w:r>
      <w:r w:rsidRPr="00392F98">
        <w:rPr>
          <w:sz w:val="32"/>
          <w:szCs w:val="32"/>
        </w:rPr>
        <w:br/>
      </w:r>
      <w:r w:rsidRPr="00392F98">
        <w:rPr>
          <w:sz w:val="32"/>
          <w:szCs w:val="32"/>
        </w:rPr>
        <w:br/>
      </w:r>
      <w:r w:rsidRPr="00392F98">
        <w:rPr>
          <w:sz w:val="32"/>
          <w:szCs w:val="32"/>
        </w:rPr>
        <w:t>A BILL</w:t>
      </w:r>
    </w:p>
    <w:p w14:paraId="58E17E78" w14:textId="77777777" w:rsidR="00392F98" w:rsidRPr="00392F98" w:rsidRDefault="00392F98" w:rsidP="00392F98">
      <w:r w:rsidRPr="00392F98">
        <w:t>To establish procedures requiring consideration of impeachment proceedings concerning certain Federal elected officials following specified criminal convictions and civil judgments, and for other purposes.</w:t>
      </w:r>
    </w:p>
    <w:p w14:paraId="5DBD9ECE" w14:textId="77777777" w:rsidR="00392F98" w:rsidRPr="00392F98" w:rsidRDefault="00392F98" w:rsidP="00392F98">
      <w:r w:rsidRPr="00392F98">
        <w:t>SECTION 1. SHORT TITLE.</w:t>
      </w:r>
    </w:p>
    <w:p w14:paraId="4E821D2D" w14:textId="77777777" w:rsidR="00392F98" w:rsidRPr="00392F98" w:rsidRDefault="00392F98" w:rsidP="00392F98">
      <w:r w:rsidRPr="00392F98">
        <w:t>This Act may be cited as the</w:t>
      </w:r>
      <w:r w:rsidRPr="00060544">
        <w:rPr>
          <w:b/>
          <w:bCs/>
        </w:rPr>
        <w:t xml:space="preserve"> "Impeachment Act of 2028."</w:t>
      </w:r>
    </w:p>
    <w:p w14:paraId="70A6271A" w14:textId="77777777" w:rsidR="00392F98" w:rsidRPr="00392F98" w:rsidRDefault="00392F98" w:rsidP="00392F98">
      <w:r w:rsidRPr="00392F98">
        <w:t>SEC. 2. FINDINGS AND PURPOSE.</w:t>
      </w:r>
    </w:p>
    <w:p w14:paraId="313715E5" w14:textId="77777777" w:rsidR="00392F98" w:rsidRPr="00392F98" w:rsidRDefault="00392F98" w:rsidP="00392F98">
      <w:r w:rsidRPr="00392F98">
        <w:t xml:space="preserve">(a) </w:t>
      </w:r>
      <w:proofErr w:type="gramStart"/>
      <w:r w:rsidRPr="00392F98">
        <w:t>Findings.—</w:t>
      </w:r>
      <w:proofErr w:type="gramEnd"/>
      <w:r w:rsidRPr="00392F98">
        <w:t>Congress finds that—</w:t>
      </w:r>
    </w:p>
    <w:p w14:paraId="294FB900" w14:textId="77777777" w:rsidR="00392F98" w:rsidRPr="00392F98" w:rsidRDefault="00392F98" w:rsidP="00392F98">
      <w:r w:rsidRPr="00392F98">
        <w:t>(1) public confidence in constitutional government depends upon the integrity of elected officials;</w:t>
      </w:r>
    </w:p>
    <w:p w14:paraId="7279016D" w14:textId="77777777" w:rsidR="00392F98" w:rsidRPr="00392F98" w:rsidRDefault="00392F98" w:rsidP="00392F98">
      <w:r w:rsidRPr="00392F98">
        <w:t>(2) the Constitution entrusts the House of Representatives with the sole power of impeachment;</w:t>
      </w:r>
    </w:p>
    <w:p w14:paraId="273896EE" w14:textId="77777777" w:rsidR="00392F98" w:rsidRPr="00392F98" w:rsidRDefault="00392F98" w:rsidP="00392F98">
      <w:r w:rsidRPr="00392F98">
        <w:t>(3) criminal convictions and substantial civil judgments involving fraud, corruption, abuse of public trust, sexual misconduct, tax-related offenses, and related misconduct may constitute evidence relevant to the House's exercise of its impeachment authority;</w:t>
      </w:r>
    </w:p>
    <w:p w14:paraId="4102E454" w14:textId="77777777" w:rsidR="00392F98" w:rsidRPr="00392F98" w:rsidRDefault="00392F98" w:rsidP="00392F98">
      <w:r w:rsidRPr="00392F98">
        <w:t>(4) Congress possesses authority to establish internal procedures governing the consideration of impeachment matters; and</w:t>
      </w:r>
    </w:p>
    <w:p w14:paraId="26FE4960" w14:textId="77777777" w:rsidR="00392F98" w:rsidRPr="00392F98" w:rsidRDefault="00392F98" w:rsidP="00392F98">
      <w:r w:rsidRPr="00392F98">
        <w:t>(5) prompt consideration of impeachment-related matters promotes governmental accountability and public confidence.</w:t>
      </w:r>
    </w:p>
    <w:p w14:paraId="0451C012" w14:textId="77777777" w:rsidR="00392F98" w:rsidRPr="00392F98" w:rsidRDefault="00392F98" w:rsidP="00392F98">
      <w:r w:rsidRPr="00392F98">
        <w:t>(b) Purpose.—The purpose of this Act is to establish procedures requiring the House of Representatives to consider whether Articles of Impeachment should be presented concerning certain elected officials who have been the subject of specified criminal convictions or civil judgments.</w:t>
      </w:r>
    </w:p>
    <w:p w14:paraId="4F421DFF" w14:textId="77777777" w:rsidR="00392F98" w:rsidRPr="00392F98" w:rsidRDefault="00392F98" w:rsidP="00392F98">
      <w:r w:rsidRPr="00392F98">
        <w:t>SEC. 3. DEFINITIONS.</w:t>
      </w:r>
    </w:p>
    <w:p w14:paraId="3685A6F7" w14:textId="77777777" w:rsidR="00392F98" w:rsidRPr="00392F98" w:rsidRDefault="00392F98" w:rsidP="00392F98">
      <w:r w:rsidRPr="00392F98">
        <w:t>For purposes of this Act:</w:t>
      </w:r>
    </w:p>
    <w:p w14:paraId="406317B7" w14:textId="77777777" w:rsidR="00392F98" w:rsidRPr="00392F98" w:rsidRDefault="00392F98" w:rsidP="00392F98">
      <w:r w:rsidRPr="00392F98">
        <w:t xml:space="preserve">(1) COVERED </w:t>
      </w:r>
      <w:proofErr w:type="gramStart"/>
      <w:r w:rsidRPr="00392F98">
        <w:t>OFFICIAL.—</w:t>
      </w:r>
      <w:proofErr w:type="gramEnd"/>
      <w:r w:rsidRPr="00392F98">
        <w:t>The term "covered official" means—</w:t>
      </w:r>
    </w:p>
    <w:p w14:paraId="349193FC" w14:textId="77777777" w:rsidR="00392F98" w:rsidRPr="00392F98" w:rsidRDefault="00392F98" w:rsidP="00392F98">
      <w:r w:rsidRPr="00392F98">
        <w:t>(A) the President of the United States;</w:t>
      </w:r>
    </w:p>
    <w:p w14:paraId="4FE6EF7B" w14:textId="77777777" w:rsidR="00392F98" w:rsidRPr="00392F98" w:rsidRDefault="00392F98" w:rsidP="00392F98">
      <w:r w:rsidRPr="00392F98">
        <w:lastRenderedPageBreak/>
        <w:t>(B) the Vice President of the United States;</w:t>
      </w:r>
    </w:p>
    <w:p w14:paraId="697E1FB7" w14:textId="77777777" w:rsidR="00392F98" w:rsidRPr="00392F98" w:rsidRDefault="00392F98" w:rsidP="00392F98">
      <w:r w:rsidRPr="00392F98">
        <w:t>(C) a Senator of the United States; or</w:t>
      </w:r>
    </w:p>
    <w:p w14:paraId="2693AE1C" w14:textId="77777777" w:rsidR="00392F98" w:rsidRPr="00392F98" w:rsidRDefault="00392F98" w:rsidP="00392F98">
      <w:r w:rsidRPr="00392F98">
        <w:t>(D) a Representative in Congress.</w:t>
      </w:r>
    </w:p>
    <w:p w14:paraId="0A8B40F7" w14:textId="77777777" w:rsidR="00392F98" w:rsidRPr="00392F98" w:rsidRDefault="00392F98" w:rsidP="00392F98">
      <w:r w:rsidRPr="00392F98">
        <w:t>(2) QUALIFYING FELONY CONVICTION.—The term "qualifying felony conviction" means a final judgment of conviction entered by a court of competent jurisdiction for—</w:t>
      </w:r>
    </w:p>
    <w:p w14:paraId="1B480093" w14:textId="77777777" w:rsidR="00392F98" w:rsidRPr="00392F98" w:rsidRDefault="00392F98" w:rsidP="00392F98">
      <w:r w:rsidRPr="00392F98">
        <w:t>(A) fraud;</w:t>
      </w:r>
    </w:p>
    <w:p w14:paraId="344ACDC3" w14:textId="77777777" w:rsidR="00392F98" w:rsidRPr="00392F98" w:rsidRDefault="00392F98" w:rsidP="00392F98">
      <w:r w:rsidRPr="00392F98">
        <w:t>(B) bribery;</w:t>
      </w:r>
    </w:p>
    <w:p w14:paraId="34C47AD2" w14:textId="77777777" w:rsidR="00392F98" w:rsidRPr="00392F98" w:rsidRDefault="00392F98" w:rsidP="00392F98">
      <w:r w:rsidRPr="00392F98">
        <w:t>(C) embezzlement;</w:t>
      </w:r>
    </w:p>
    <w:p w14:paraId="70A8A0FA" w14:textId="77777777" w:rsidR="00392F98" w:rsidRPr="00392F98" w:rsidRDefault="00392F98" w:rsidP="00392F98">
      <w:r w:rsidRPr="00392F98">
        <w:t>(D) money laundering;</w:t>
      </w:r>
    </w:p>
    <w:p w14:paraId="10349D18" w14:textId="77777777" w:rsidR="00392F98" w:rsidRPr="00392F98" w:rsidRDefault="00392F98" w:rsidP="00392F98">
      <w:r w:rsidRPr="00392F98">
        <w:t>(E) tax evasion;</w:t>
      </w:r>
    </w:p>
    <w:p w14:paraId="4D7B6860" w14:textId="77777777" w:rsidR="00392F98" w:rsidRPr="00392F98" w:rsidRDefault="00392F98" w:rsidP="00392F98">
      <w:r w:rsidRPr="00392F98">
        <w:t>(F) racketeering;</w:t>
      </w:r>
    </w:p>
    <w:p w14:paraId="12600FBB" w14:textId="77777777" w:rsidR="00392F98" w:rsidRPr="00392F98" w:rsidRDefault="00392F98" w:rsidP="00392F98">
      <w:r w:rsidRPr="00392F98">
        <w:t>(G) campaign-finance crimes punishable as felonies;</w:t>
      </w:r>
    </w:p>
    <w:p w14:paraId="0A483F25" w14:textId="77777777" w:rsidR="00392F98" w:rsidRPr="00392F98" w:rsidRDefault="00392F98" w:rsidP="00392F98">
      <w:r w:rsidRPr="00392F98">
        <w:t>(H) wire fraud;</w:t>
      </w:r>
    </w:p>
    <w:p w14:paraId="10AB297D" w14:textId="77777777" w:rsidR="00392F98" w:rsidRPr="00392F98" w:rsidRDefault="00392F98" w:rsidP="00392F98">
      <w:r w:rsidRPr="00392F98">
        <w:t>(I) securities fraud;</w:t>
      </w:r>
    </w:p>
    <w:p w14:paraId="116358FC" w14:textId="77777777" w:rsidR="00392F98" w:rsidRPr="00392F98" w:rsidRDefault="00392F98" w:rsidP="00392F98">
      <w:r w:rsidRPr="00392F98">
        <w:t>(J) bank fraud; or</w:t>
      </w:r>
    </w:p>
    <w:p w14:paraId="2B597458" w14:textId="77777777" w:rsidR="00392F98" w:rsidRPr="00392F98" w:rsidRDefault="00392F98" w:rsidP="00392F98">
      <w:r w:rsidRPr="00392F98">
        <w:t>(K) any other felony involving dishonesty, corruption, abuse of public office, or financial misconduct.</w:t>
      </w:r>
    </w:p>
    <w:p w14:paraId="21D121AC" w14:textId="77777777" w:rsidR="00392F98" w:rsidRPr="00392F98" w:rsidRDefault="00392F98" w:rsidP="00392F98">
      <w:r w:rsidRPr="00392F98">
        <w:t>(3) QUALIFYING SEXUAL OFFENSE.—The term means a final criminal conviction for sexual assault, aggravated sexual abuse, rape, or a substantially similar offense under Federal or State law.</w:t>
      </w:r>
    </w:p>
    <w:p w14:paraId="6F0584D2" w14:textId="77777777" w:rsidR="00392F98" w:rsidRPr="00392F98" w:rsidRDefault="00392F98" w:rsidP="00392F98">
      <w:r w:rsidRPr="00392F98">
        <w:t xml:space="preserve">(4) QUALIFYING CIVIL JUDGMENT.—The term means a final civil judgment, settlement approved by a court, or administrative order requiring payment of not less than $10,000 in fines, penalties, restitution, </w:t>
      </w:r>
      <w:proofErr w:type="gramStart"/>
      <w:r w:rsidRPr="00392F98">
        <w:t>damages, disgorgement</w:t>
      </w:r>
      <w:proofErr w:type="gramEnd"/>
      <w:r w:rsidRPr="00392F98">
        <w:t>, or other monetary relief arising from—</w:t>
      </w:r>
    </w:p>
    <w:p w14:paraId="41C5551D" w14:textId="77777777" w:rsidR="00392F98" w:rsidRPr="00392F98" w:rsidRDefault="00392F98" w:rsidP="00392F98">
      <w:r w:rsidRPr="00392F98">
        <w:t>(A) fraud;</w:t>
      </w:r>
    </w:p>
    <w:p w14:paraId="4A5F17DF" w14:textId="77777777" w:rsidR="00392F98" w:rsidRPr="00392F98" w:rsidRDefault="00392F98" w:rsidP="00392F98">
      <w:r w:rsidRPr="00392F98">
        <w:t>(B) financial misconduct;</w:t>
      </w:r>
    </w:p>
    <w:p w14:paraId="3D2393CA" w14:textId="77777777" w:rsidR="00392F98" w:rsidRPr="00392F98" w:rsidRDefault="00392F98" w:rsidP="00392F98">
      <w:r w:rsidRPr="00392F98">
        <w:t>(C) sexual assault or sexual abuse;</w:t>
      </w:r>
    </w:p>
    <w:p w14:paraId="18E974B1" w14:textId="77777777" w:rsidR="00392F98" w:rsidRPr="00392F98" w:rsidRDefault="00392F98" w:rsidP="00392F98">
      <w:r w:rsidRPr="00392F98">
        <w:t>(D) tax violations;</w:t>
      </w:r>
    </w:p>
    <w:p w14:paraId="4F2E68A4" w14:textId="77777777" w:rsidR="00392F98" w:rsidRPr="00392F98" w:rsidRDefault="00392F98" w:rsidP="00392F98">
      <w:r w:rsidRPr="00392F98">
        <w:lastRenderedPageBreak/>
        <w:t>(E) campaign-finance violations;</w:t>
      </w:r>
    </w:p>
    <w:p w14:paraId="42713A36" w14:textId="77777777" w:rsidR="00392F98" w:rsidRPr="00392F98" w:rsidRDefault="00392F98" w:rsidP="00392F98">
      <w:r w:rsidRPr="00392F98">
        <w:t>(F) abuse of fiduciary duty; or</w:t>
      </w:r>
    </w:p>
    <w:p w14:paraId="0CD31345" w14:textId="77777777" w:rsidR="00392F98" w:rsidRPr="00392F98" w:rsidRDefault="00392F98" w:rsidP="00392F98">
      <w:r w:rsidRPr="00392F98">
        <w:t>(G) corruption-related conduct.</w:t>
      </w:r>
    </w:p>
    <w:p w14:paraId="1896F5E4" w14:textId="77777777" w:rsidR="00392F98" w:rsidRPr="00392F98" w:rsidRDefault="00392F98" w:rsidP="00392F98">
      <w:r w:rsidRPr="00392F98">
        <w:t>(5) FINAL.—A conviction, judgment, or order shall be deemed final when all direct appeals have been exhausted or the period for filing such appeals has expired.</w:t>
      </w:r>
    </w:p>
    <w:p w14:paraId="7263EBAA" w14:textId="77777777" w:rsidR="00392F98" w:rsidRPr="00392F98" w:rsidRDefault="00392F98" w:rsidP="00392F98">
      <w:r w:rsidRPr="00392F98">
        <w:t>SEC. 4. MANDATORY REVIEW OF COVERED OFFICIALS.</w:t>
      </w:r>
    </w:p>
    <w:p w14:paraId="7E54CFAA" w14:textId="77777777" w:rsidR="00392F98" w:rsidRPr="00392F98" w:rsidRDefault="00392F98" w:rsidP="00392F98">
      <w:r w:rsidRPr="00392F98">
        <w:t xml:space="preserve">(a) Triggering </w:t>
      </w:r>
      <w:proofErr w:type="gramStart"/>
      <w:r w:rsidRPr="00392F98">
        <w:t>Event.—</w:t>
      </w:r>
      <w:proofErr w:type="gramEnd"/>
      <w:r w:rsidRPr="00392F98">
        <w:t>Whenever a covered official has, within the preceding twenty-four months—</w:t>
      </w:r>
    </w:p>
    <w:p w14:paraId="16AFB727" w14:textId="77777777" w:rsidR="00392F98" w:rsidRPr="00392F98" w:rsidRDefault="00392F98" w:rsidP="00392F98">
      <w:r w:rsidRPr="00392F98">
        <w:t>(1) sustained a qualifying felony conviction;</w:t>
      </w:r>
    </w:p>
    <w:p w14:paraId="6E121986" w14:textId="77777777" w:rsidR="00392F98" w:rsidRPr="00392F98" w:rsidRDefault="00392F98" w:rsidP="00392F98">
      <w:r w:rsidRPr="00392F98">
        <w:t>(2) sustained a qualifying sexual-offense conviction; or</w:t>
      </w:r>
    </w:p>
    <w:p w14:paraId="476A1906" w14:textId="77777777" w:rsidR="00392F98" w:rsidRPr="00392F98" w:rsidRDefault="00392F98" w:rsidP="00392F98">
      <w:r w:rsidRPr="00392F98">
        <w:t>(3) become subject to a qualifying civil judgment,</w:t>
      </w:r>
    </w:p>
    <w:p w14:paraId="4C4ED205" w14:textId="77777777" w:rsidR="00392F98" w:rsidRPr="00392F98" w:rsidRDefault="00392F98" w:rsidP="00392F98">
      <w:r w:rsidRPr="00392F98">
        <w:t>the procedures established by this Act shall apply.</w:t>
      </w:r>
    </w:p>
    <w:p w14:paraId="06DBF7AA" w14:textId="77777777" w:rsidR="00392F98" w:rsidRPr="00392F98" w:rsidRDefault="00392F98" w:rsidP="00392F98">
      <w:r w:rsidRPr="00392F98">
        <w:t>(b) Applicability to Newly Elected Officials.—The procedures of this Act shall apply regardless of whether the triggering conduct occurred before or after election to office.</w:t>
      </w:r>
    </w:p>
    <w:p w14:paraId="3FB8F32C" w14:textId="77777777" w:rsidR="00392F98" w:rsidRPr="00392F98" w:rsidRDefault="00392F98" w:rsidP="00392F98">
      <w:r w:rsidRPr="00392F98">
        <w:t>SEC. 5. INTRODUCTION OF ARTICLES OF IMPEACHMENT.</w:t>
      </w:r>
    </w:p>
    <w:p w14:paraId="3555C497" w14:textId="77777777" w:rsidR="00392F98" w:rsidRPr="00392F98" w:rsidRDefault="00392F98" w:rsidP="00392F98">
      <w:r w:rsidRPr="00392F98">
        <w:t xml:space="preserve">(a) House </w:t>
      </w:r>
      <w:proofErr w:type="gramStart"/>
      <w:r w:rsidRPr="00392F98">
        <w:t>Action.—</w:t>
      </w:r>
      <w:proofErr w:type="gramEnd"/>
      <w:r w:rsidRPr="00392F98">
        <w:t>Not later than the first legislative day following the swearing-in, installation, or commencement of service of a covered official described in section 4, the Committee on the Judiciary shall prepare and introduce Articles of Impeachment for consideration by the House.</w:t>
      </w:r>
    </w:p>
    <w:p w14:paraId="36639405" w14:textId="77777777" w:rsidR="00392F98" w:rsidRPr="00392F98" w:rsidRDefault="00392F98" w:rsidP="00392F98">
      <w:r w:rsidRPr="00392F98">
        <w:t>(b) Form.—The Articles shall set forth—</w:t>
      </w:r>
    </w:p>
    <w:p w14:paraId="25326261" w14:textId="77777777" w:rsidR="00392F98" w:rsidRPr="00392F98" w:rsidRDefault="00392F98" w:rsidP="00392F98">
      <w:r w:rsidRPr="00392F98">
        <w:t>(1) the underlying conviction, judgment, or order;</w:t>
      </w:r>
    </w:p>
    <w:p w14:paraId="18F4DF8F" w14:textId="77777777" w:rsidR="00392F98" w:rsidRPr="00392F98" w:rsidRDefault="00392F98" w:rsidP="00392F98">
      <w:r w:rsidRPr="00392F98">
        <w:t>(2) the factual basis for the conviction, judgment, or order;</w:t>
      </w:r>
    </w:p>
    <w:p w14:paraId="05312CE5" w14:textId="77777777" w:rsidR="00392F98" w:rsidRPr="00392F98" w:rsidRDefault="00392F98" w:rsidP="00392F98">
      <w:r w:rsidRPr="00392F98">
        <w:t>(3) the constitutional grounds upon which impeachment may be warranted; and</w:t>
      </w:r>
    </w:p>
    <w:p w14:paraId="4A940CA8" w14:textId="77777777" w:rsidR="00392F98" w:rsidRPr="00392F98" w:rsidRDefault="00392F98" w:rsidP="00392F98">
      <w:r w:rsidRPr="00392F98">
        <w:t>(4) any mitigating or aggravating circumstances identified by the Committee.</w:t>
      </w:r>
    </w:p>
    <w:p w14:paraId="2CB65D1A" w14:textId="77777777" w:rsidR="00392F98" w:rsidRPr="00392F98" w:rsidRDefault="00392F98" w:rsidP="00392F98">
      <w:r w:rsidRPr="00392F98">
        <w:t>(c) Committee Report.—The Committee shall simultaneously file a report explaining the legal and factual basis supporting consideration of impeachment.</w:t>
      </w:r>
    </w:p>
    <w:p w14:paraId="6B1E80A4" w14:textId="77777777" w:rsidR="00392F98" w:rsidRPr="00392F98" w:rsidRDefault="00392F98" w:rsidP="00392F98">
      <w:r w:rsidRPr="00392F98">
        <w:t>SEC. 6. EXPEDITED HOUSE CONSIDERATION.</w:t>
      </w:r>
    </w:p>
    <w:p w14:paraId="0C39F763" w14:textId="77777777" w:rsidR="00392F98" w:rsidRPr="00392F98" w:rsidRDefault="00392F98" w:rsidP="00392F98">
      <w:r w:rsidRPr="00392F98">
        <w:lastRenderedPageBreak/>
        <w:t xml:space="preserve">(a) </w:t>
      </w:r>
      <w:proofErr w:type="gramStart"/>
      <w:r w:rsidRPr="00392F98">
        <w:t>Referral.—</w:t>
      </w:r>
      <w:proofErr w:type="gramEnd"/>
      <w:r w:rsidRPr="00392F98">
        <w:t>Articles introduced pursuant to this Act shall be immediately referred to the Committee on the Judiciary.</w:t>
      </w:r>
    </w:p>
    <w:p w14:paraId="26D44258" w14:textId="77777777" w:rsidR="00392F98" w:rsidRPr="00392F98" w:rsidRDefault="00392F98" w:rsidP="00392F98">
      <w:r w:rsidRPr="00392F98">
        <w:t>(b) Hearing.—The Committee shall conduct hearings not later than thirty days after referral.</w:t>
      </w:r>
    </w:p>
    <w:p w14:paraId="3801F858" w14:textId="77777777" w:rsidR="00392F98" w:rsidRPr="00392F98" w:rsidRDefault="00392F98" w:rsidP="00392F98">
      <w:r w:rsidRPr="00392F98">
        <w:t>(c) House Vote.—The House shall vote on whether to adopt the Articles of Impeachment not later than sixty days after committee reporting.</w:t>
      </w:r>
    </w:p>
    <w:p w14:paraId="3EA121A9" w14:textId="77777777" w:rsidR="00392F98" w:rsidRPr="00392F98" w:rsidRDefault="00392F98" w:rsidP="00392F98">
      <w:r w:rsidRPr="00392F98">
        <w:t>SEC. 7. PRESENTATION TO THE SENATE.</w:t>
      </w:r>
    </w:p>
    <w:p w14:paraId="46951421" w14:textId="77777777" w:rsidR="00392F98" w:rsidRPr="00392F98" w:rsidRDefault="00392F98" w:rsidP="00392F98">
      <w:r w:rsidRPr="00392F98">
        <w:t xml:space="preserve">If one or more Articles of Impeachment are approved by the House of Representatives, House Managers shall be </w:t>
      </w:r>
      <w:proofErr w:type="gramStart"/>
      <w:r w:rsidRPr="00392F98">
        <w:t>appointed</w:t>
      </w:r>
      <w:proofErr w:type="gramEnd"/>
      <w:r w:rsidRPr="00392F98">
        <w:t xml:space="preserve"> and the Articles shall be transmitted to the Senate in accordance with the Constitution and the Rules of the House.</w:t>
      </w:r>
    </w:p>
    <w:p w14:paraId="6032179E" w14:textId="77777777" w:rsidR="00392F98" w:rsidRPr="00392F98" w:rsidRDefault="00392F98" w:rsidP="00392F98">
      <w:r w:rsidRPr="00392F98">
        <w:t>SEC. 8. RULE OF CONSTRUCTION.</w:t>
      </w:r>
    </w:p>
    <w:p w14:paraId="7CC0FC3C" w14:textId="77777777" w:rsidR="00392F98" w:rsidRPr="00392F98" w:rsidRDefault="00392F98" w:rsidP="00392F98">
      <w:r w:rsidRPr="00392F98">
        <w:t>Nothing in this Act shall be construed—</w:t>
      </w:r>
    </w:p>
    <w:p w14:paraId="129982F6" w14:textId="77777777" w:rsidR="00392F98" w:rsidRPr="00392F98" w:rsidRDefault="00392F98" w:rsidP="00392F98">
      <w:r w:rsidRPr="00392F98">
        <w:t>(1) to limit the sole constitutional power of impeachment vested in the House of Representatives;</w:t>
      </w:r>
    </w:p>
    <w:p w14:paraId="2641BFE8" w14:textId="77777777" w:rsidR="00392F98" w:rsidRPr="00392F98" w:rsidRDefault="00392F98" w:rsidP="00392F98">
      <w:r w:rsidRPr="00392F98">
        <w:t>(2) to require the House to approve any Article of Impeachment;</w:t>
      </w:r>
    </w:p>
    <w:p w14:paraId="436BE506" w14:textId="77777777" w:rsidR="00392F98" w:rsidRPr="00392F98" w:rsidRDefault="00392F98" w:rsidP="00392F98">
      <w:r w:rsidRPr="00392F98">
        <w:t>(3) to limit the sole power of the Senate to try impeachments;</w:t>
      </w:r>
    </w:p>
    <w:p w14:paraId="1D3DE46F" w14:textId="77777777" w:rsidR="00392F98" w:rsidRPr="00392F98" w:rsidRDefault="00392F98" w:rsidP="00392F98">
      <w:r w:rsidRPr="00392F98">
        <w:t>(4) to establish that any conviction or civil judgment automatically constitutes a high Crime or Misdemeanor; or</w:t>
      </w:r>
    </w:p>
    <w:p w14:paraId="6A713436" w14:textId="77777777" w:rsidR="00392F98" w:rsidRPr="00392F98" w:rsidRDefault="00392F98" w:rsidP="00392F98">
      <w:r w:rsidRPr="00392F98">
        <w:t>(5) to impair any constitutional right possessed by any covered official.</w:t>
      </w:r>
    </w:p>
    <w:p w14:paraId="13ECFD2C" w14:textId="77777777" w:rsidR="00392F98" w:rsidRPr="00392F98" w:rsidRDefault="00392F98" w:rsidP="00392F98">
      <w:r w:rsidRPr="00392F98">
        <w:t>SEC. 9. SEVERABILITY.</w:t>
      </w:r>
    </w:p>
    <w:p w14:paraId="05B936A3" w14:textId="77777777" w:rsidR="00392F98" w:rsidRPr="00392F98" w:rsidRDefault="00392F98" w:rsidP="00392F98">
      <w:r w:rsidRPr="00392F98">
        <w:t>If any provision of this Act, or the application thereof to any person or circumstance, is held invalid, the remainder of the Act and the application of the remaining provisions shall not be affected.</w:t>
      </w:r>
    </w:p>
    <w:p w14:paraId="2D71C0CA" w14:textId="77777777" w:rsidR="00392F98" w:rsidRPr="00392F98" w:rsidRDefault="00392F98" w:rsidP="00392F98">
      <w:r w:rsidRPr="00392F98">
        <w:t>SEC. 10. EFFECTIVE DATE.</w:t>
      </w:r>
    </w:p>
    <w:p w14:paraId="7FFDDA59" w14:textId="77777777" w:rsidR="00392F98" w:rsidRPr="00392F98" w:rsidRDefault="00392F98" w:rsidP="00392F98">
      <w:r w:rsidRPr="00392F98">
        <w:t>This Act shall take effect immediately upon enactment.</w:t>
      </w:r>
    </w:p>
    <w:p w14:paraId="2F1C3E82" w14:textId="77777777" w:rsidR="00392F98" w:rsidRDefault="00392F98"/>
    <w:sectPr w:rsidR="00392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98"/>
    <w:rsid w:val="00060544"/>
    <w:rsid w:val="00392F98"/>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82BC"/>
  <w15:chartTrackingRefBased/>
  <w15:docId w15:val="{3B58009D-4E5C-4294-86DA-FB023430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F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F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F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F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F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F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F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F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F98"/>
    <w:rPr>
      <w:rFonts w:eastAsiaTheme="majorEastAsia" w:cstheme="majorBidi"/>
      <w:color w:val="272727" w:themeColor="text1" w:themeTint="D8"/>
    </w:rPr>
  </w:style>
  <w:style w:type="paragraph" w:styleId="Title">
    <w:name w:val="Title"/>
    <w:basedOn w:val="Normal"/>
    <w:next w:val="Normal"/>
    <w:link w:val="TitleChar"/>
    <w:uiPriority w:val="10"/>
    <w:qFormat/>
    <w:rsid w:val="00392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F98"/>
    <w:pPr>
      <w:spacing w:before="160"/>
      <w:jc w:val="center"/>
    </w:pPr>
    <w:rPr>
      <w:i/>
      <w:iCs/>
      <w:color w:val="404040" w:themeColor="text1" w:themeTint="BF"/>
    </w:rPr>
  </w:style>
  <w:style w:type="character" w:customStyle="1" w:styleId="QuoteChar">
    <w:name w:val="Quote Char"/>
    <w:basedOn w:val="DefaultParagraphFont"/>
    <w:link w:val="Quote"/>
    <w:uiPriority w:val="29"/>
    <w:rsid w:val="00392F98"/>
    <w:rPr>
      <w:i/>
      <w:iCs/>
      <w:color w:val="404040" w:themeColor="text1" w:themeTint="BF"/>
    </w:rPr>
  </w:style>
  <w:style w:type="paragraph" w:styleId="ListParagraph">
    <w:name w:val="List Paragraph"/>
    <w:basedOn w:val="Normal"/>
    <w:uiPriority w:val="34"/>
    <w:qFormat/>
    <w:rsid w:val="00392F98"/>
    <w:pPr>
      <w:ind w:left="720"/>
      <w:contextualSpacing/>
    </w:pPr>
  </w:style>
  <w:style w:type="character" w:styleId="IntenseEmphasis">
    <w:name w:val="Intense Emphasis"/>
    <w:basedOn w:val="DefaultParagraphFont"/>
    <w:uiPriority w:val="21"/>
    <w:qFormat/>
    <w:rsid w:val="00392F98"/>
    <w:rPr>
      <w:i/>
      <w:iCs/>
      <w:color w:val="0F4761" w:themeColor="accent1" w:themeShade="BF"/>
    </w:rPr>
  </w:style>
  <w:style w:type="paragraph" w:styleId="IntenseQuote">
    <w:name w:val="Intense Quote"/>
    <w:basedOn w:val="Normal"/>
    <w:next w:val="Normal"/>
    <w:link w:val="IntenseQuoteChar"/>
    <w:uiPriority w:val="30"/>
    <w:qFormat/>
    <w:rsid w:val="00392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F98"/>
    <w:rPr>
      <w:i/>
      <w:iCs/>
      <w:color w:val="0F4761" w:themeColor="accent1" w:themeShade="BF"/>
    </w:rPr>
  </w:style>
  <w:style w:type="character" w:styleId="IntenseReference">
    <w:name w:val="Intense Reference"/>
    <w:basedOn w:val="DefaultParagraphFont"/>
    <w:uiPriority w:val="32"/>
    <w:qFormat/>
    <w:rsid w:val="00392F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2026-06-24T19:18:00Z</dcterms:created>
  <dcterms:modified xsi:type="dcterms:W3CDTF">2026-06-24T19:55:00Z</dcterms:modified>
</cp:coreProperties>
</file>