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B4FB4" w14:textId="146A0A46" w:rsidR="00BB4B2A" w:rsidRDefault="00BB4B2A" w:rsidP="00BB4B2A">
      <w:pPr>
        <w:jc w:val="center"/>
      </w:pPr>
      <w:r>
        <w:t>H.R. ______</w:t>
      </w:r>
    </w:p>
    <w:p w14:paraId="0FAA2213" w14:textId="77777777" w:rsidR="00BB4B2A" w:rsidRPr="00BB4B2A" w:rsidRDefault="00BB4B2A" w:rsidP="00BB4B2A">
      <w:pPr>
        <w:jc w:val="center"/>
      </w:pPr>
    </w:p>
    <w:p w14:paraId="5C0D9118" w14:textId="77777777" w:rsidR="00BB4B2A" w:rsidRPr="00BB4B2A" w:rsidRDefault="00BB4B2A" w:rsidP="00BB4B2A">
      <w:pPr>
        <w:jc w:val="center"/>
        <w:rPr>
          <w:b/>
          <w:bCs/>
        </w:rPr>
      </w:pPr>
      <w:r w:rsidRPr="00BB4B2A">
        <w:rPr>
          <w:b/>
          <w:bCs/>
        </w:rPr>
        <w:t>A BILL</w:t>
      </w:r>
    </w:p>
    <w:p w14:paraId="0F84245B" w14:textId="4318E749" w:rsidR="00BB4B2A" w:rsidRPr="00BB4B2A" w:rsidRDefault="00BB4B2A" w:rsidP="00BB4B2A">
      <w:r>
        <w:br/>
      </w:r>
      <w:r w:rsidRPr="00BB4B2A">
        <w:t>To prohibit any policy, rule, protocol, directive, memorandum, or practice of the Department of Justice that categorically precludes the criminal investigation or prosecution of a sitting President or Vice President of the United States, and for other purposes.</w:t>
      </w:r>
    </w:p>
    <w:p w14:paraId="5B737A58" w14:textId="77777777" w:rsidR="00BB4B2A" w:rsidRPr="00BB4B2A" w:rsidRDefault="00BB4B2A" w:rsidP="00BB4B2A">
      <w:r w:rsidRPr="00BB4B2A">
        <w:rPr>
          <w:b/>
          <w:bCs/>
        </w:rPr>
        <w:t>Be it enacted by the Senate and House of Representatives of the United States of America in Congress assembled,</w:t>
      </w:r>
    </w:p>
    <w:p w14:paraId="78296027" w14:textId="2D6DBCC7" w:rsidR="00BB4B2A" w:rsidRPr="00BB4B2A" w:rsidRDefault="00BB4B2A" w:rsidP="00BB4B2A">
      <w:pPr>
        <w:rPr>
          <w:b/>
          <w:bCs/>
        </w:rPr>
      </w:pPr>
      <w:r>
        <w:rPr>
          <w:b/>
          <w:bCs/>
        </w:rPr>
        <w:br/>
      </w:r>
      <w:r w:rsidRPr="00BB4B2A">
        <w:rPr>
          <w:b/>
          <w:bCs/>
        </w:rPr>
        <w:t>SECTION 1. SHORT TITLE.</w:t>
      </w:r>
    </w:p>
    <w:p w14:paraId="665A9E5E" w14:textId="77777777" w:rsidR="00BB4B2A" w:rsidRPr="00BB4B2A" w:rsidRDefault="00BB4B2A" w:rsidP="00BB4B2A">
      <w:r w:rsidRPr="00BB4B2A">
        <w:t xml:space="preserve">This Act may be cited as the </w:t>
      </w:r>
      <w:r w:rsidRPr="00BB4B2A">
        <w:rPr>
          <w:b/>
          <w:bCs/>
        </w:rPr>
        <w:t>"Presidential Prosecution Act of 2029".</w:t>
      </w:r>
    </w:p>
    <w:p w14:paraId="3D7A730F" w14:textId="77777777" w:rsidR="00BB4B2A" w:rsidRPr="00BB4B2A" w:rsidRDefault="00BB4B2A" w:rsidP="00BB4B2A">
      <w:pPr>
        <w:rPr>
          <w:b/>
          <w:bCs/>
        </w:rPr>
      </w:pPr>
      <w:r w:rsidRPr="00BB4B2A">
        <w:rPr>
          <w:b/>
          <w:bCs/>
        </w:rPr>
        <w:t>SEC. 2. FINDINGS.</w:t>
      </w:r>
    </w:p>
    <w:p w14:paraId="1D9CEA68" w14:textId="77777777" w:rsidR="00BB4B2A" w:rsidRPr="00BB4B2A" w:rsidRDefault="00BB4B2A" w:rsidP="00BB4B2A">
      <w:r w:rsidRPr="00BB4B2A">
        <w:t>Congress finds the following:</w:t>
      </w:r>
    </w:p>
    <w:p w14:paraId="27D95719" w14:textId="77777777" w:rsidR="00BB4B2A" w:rsidRPr="00BB4B2A" w:rsidRDefault="00BB4B2A" w:rsidP="00BB4B2A">
      <w:r w:rsidRPr="00BB4B2A">
        <w:t>(1) The Constitution of the United States establishes a government of laws and not of men.</w:t>
      </w:r>
    </w:p>
    <w:p w14:paraId="57EF2037" w14:textId="77777777" w:rsidR="00BB4B2A" w:rsidRPr="00BB4B2A" w:rsidRDefault="00BB4B2A" w:rsidP="00BB4B2A">
      <w:r w:rsidRPr="00BB4B2A">
        <w:t>(2) No person in the United States is above the law.</w:t>
      </w:r>
    </w:p>
    <w:p w14:paraId="0BB3B86C" w14:textId="77777777" w:rsidR="00BB4B2A" w:rsidRPr="00BB4B2A" w:rsidRDefault="00BB4B2A" w:rsidP="00BB4B2A">
      <w:r w:rsidRPr="00BB4B2A">
        <w:t xml:space="preserve">(3) The faithful execution of </w:t>
      </w:r>
      <w:proofErr w:type="gramStart"/>
      <w:r w:rsidRPr="00BB4B2A">
        <w:t>the criminal</w:t>
      </w:r>
      <w:proofErr w:type="gramEnd"/>
      <w:r w:rsidRPr="00BB4B2A">
        <w:t xml:space="preserve"> laws requires that criminal investigations and charging decisions be based upon the facts, evidence, and applicable law.</w:t>
      </w:r>
    </w:p>
    <w:p w14:paraId="08B6C3EE" w14:textId="77777777" w:rsidR="00BB4B2A" w:rsidRPr="00BB4B2A" w:rsidRDefault="00BB4B2A" w:rsidP="00BB4B2A">
      <w:r w:rsidRPr="00BB4B2A">
        <w:t>(4) Internal policies of the Department of Justice are intended to guide prosecutorial discretion and do not possess the force of statutory law.</w:t>
      </w:r>
    </w:p>
    <w:p w14:paraId="668739E1" w14:textId="77777777" w:rsidR="00BB4B2A" w:rsidRPr="00BB4B2A" w:rsidRDefault="00BB4B2A" w:rsidP="00BB4B2A">
      <w:r w:rsidRPr="00BB4B2A">
        <w:t>(5) The Constitution does not expressly grant immunity from criminal investigation or prosecution to a sitting President or Vice President.</w:t>
      </w:r>
    </w:p>
    <w:p w14:paraId="6CC46452" w14:textId="77777777" w:rsidR="00BB4B2A" w:rsidRPr="00BB4B2A" w:rsidRDefault="00BB4B2A" w:rsidP="00BB4B2A">
      <w:r w:rsidRPr="00BB4B2A">
        <w:t>(6) It is in the public interest that allegations of criminal conduct by any Federal official be evaluated under uniform legal standards.</w:t>
      </w:r>
    </w:p>
    <w:p w14:paraId="45499A18" w14:textId="77777777" w:rsidR="00BB4B2A" w:rsidRPr="00BB4B2A" w:rsidRDefault="00BB4B2A" w:rsidP="00BB4B2A">
      <w:r w:rsidRPr="00BB4B2A">
        <w:t>(7) Congress possesses authority to regulate the organization, powers, duties, and procedures of executive departments created by statute.</w:t>
      </w:r>
    </w:p>
    <w:p w14:paraId="33A971BF" w14:textId="77777777" w:rsidR="00BB4B2A" w:rsidRPr="00BB4B2A" w:rsidRDefault="00BB4B2A" w:rsidP="00BB4B2A">
      <w:pPr>
        <w:rPr>
          <w:b/>
          <w:bCs/>
        </w:rPr>
      </w:pPr>
      <w:r w:rsidRPr="00BB4B2A">
        <w:rPr>
          <w:b/>
          <w:bCs/>
        </w:rPr>
        <w:t>SEC. 3. PURPOSES.</w:t>
      </w:r>
    </w:p>
    <w:p w14:paraId="067D7CDD" w14:textId="77777777" w:rsidR="00BB4B2A" w:rsidRPr="00BB4B2A" w:rsidRDefault="00BB4B2A" w:rsidP="00BB4B2A">
      <w:r w:rsidRPr="00BB4B2A">
        <w:t>The purposes of this Act are—</w:t>
      </w:r>
    </w:p>
    <w:p w14:paraId="172BE0E9" w14:textId="77777777" w:rsidR="00BB4B2A" w:rsidRPr="00BB4B2A" w:rsidRDefault="00BB4B2A" w:rsidP="00BB4B2A">
      <w:r w:rsidRPr="00BB4B2A">
        <w:lastRenderedPageBreak/>
        <w:t>(1) to ensure that criminal investigations and charging decisions concerning the President or Vice President are governed by law rather than categorical internal executive branch policies;</w:t>
      </w:r>
    </w:p>
    <w:p w14:paraId="09600E15" w14:textId="77777777" w:rsidR="00BB4B2A" w:rsidRPr="00BB4B2A" w:rsidRDefault="00BB4B2A" w:rsidP="00BB4B2A">
      <w:r w:rsidRPr="00BB4B2A">
        <w:t>(2) to prohibit Department of Justice policies that categorically preclude the investigation or prosecution of a sitting President or Vice President;</w:t>
      </w:r>
    </w:p>
    <w:p w14:paraId="45090163" w14:textId="77777777" w:rsidR="00BB4B2A" w:rsidRPr="00BB4B2A" w:rsidRDefault="00BB4B2A" w:rsidP="00BB4B2A">
      <w:r w:rsidRPr="00BB4B2A">
        <w:t>(3) to preserve prosecutorial discretion based upon the facts and circumstances of individual cases; and</w:t>
      </w:r>
    </w:p>
    <w:p w14:paraId="058710EE" w14:textId="77777777" w:rsidR="00BB4B2A" w:rsidRPr="00BB4B2A" w:rsidRDefault="00BB4B2A" w:rsidP="00BB4B2A">
      <w:r w:rsidRPr="00BB4B2A">
        <w:t>(4) to promote public confidence in the equal application of the law.</w:t>
      </w:r>
    </w:p>
    <w:p w14:paraId="29A12566" w14:textId="77777777" w:rsidR="00BB4B2A" w:rsidRPr="00BB4B2A" w:rsidRDefault="00BB4B2A" w:rsidP="00BB4B2A">
      <w:pPr>
        <w:rPr>
          <w:b/>
          <w:bCs/>
        </w:rPr>
      </w:pPr>
      <w:r w:rsidRPr="00BB4B2A">
        <w:rPr>
          <w:b/>
          <w:bCs/>
        </w:rPr>
        <w:t>SEC. 4. PROHIBITION ON CATEGORICAL IMMUNITY POLICIES.</w:t>
      </w:r>
    </w:p>
    <w:p w14:paraId="2624709B" w14:textId="77777777" w:rsidR="00BB4B2A" w:rsidRPr="00BB4B2A" w:rsidRDefault="00BB4B2A" w:rsidP="00BB4B2A">
      <w:r w:rsidRPr="00BB4B2A">
        <w:t xml:space="preserve">(a) General </w:t>
      </w:r>
      <w:proofErr w:type="gramStart"/>
      <w:r w:rsidRPr="00BB4B2A">
        <w:t>Rule.—</w:t>
      </w:r>
      <w:proofErr w:type="gramEnd"/>
      <w:r w:rsidRPr="00BB4B2A">
        <w:t xml:space="preserve">Notwithstanding any other policy, memorandum, directive, protocol, guidance document, or internal practice of the Department of Justice, no officer, employee, component, office, or </w:t>
      </w:r>
      <w:proofErr w:type="gramStart"/>
      <w:r w:rsidRPr="00BB4B2A">
        <w:t>division of the Department of Justice</w:t>
      </w:r>
      <w:proofErr w:type="gramEnd"/>
      <w:r w:rsidRPr="00BB4B2A">
        <w:t xml:space="preserve"> may maintain, enforce, rely upon, or give effect to any policy that categorically precludes—</w:t>
      </w:r>
    </w:p>
    <w:p w14:paraId="5F00A6C6" w14:textId="77777777" w:rsidR="00BB4B2A" w:rsidRPr="00BB4B2A" w:rsidRDefault="00BB4B2A" w:rsidP="00BB4B2A">
      <w:r w:rsidRPr="00BB4B2A">
        <w:t>(1) the criminal investigation of a sitting President of the United States;</w:t>
      </w:r>
    </w:p>
    <w:p w14:paraId="370AEA2C" w14:textId="77777777" w:rsidR="00BB4B2A" w:rsidRPr="00BB4B2A" w:rsidRDefault="00BB4B2A" w:rsidP="00BB4B2A">
      <w:r w:rsidRPr="00BB4B2A">
        <w:t>(2) the criminal investigation of a sitting Vice President of the United States;</w:t>
      </w:r>
    </w:p>
    <w:p w14:paraId="38C67792" w14:textId="77777777" w:rsidR="00BB4B2A" w:rsidRPr="00BB4B2A" w:rsidRDefault="00BB4B2A" w:rsidP="00BB4B2A">
      <w:r w:rsidRPr="00BB4B2A">
        <w:t>(3) the criminal prosecution of a sitting President of the United States; or</w:t>
      </w:r>
    </w:p>
    <w:p w14:paraId="30E5F0DC" w14:textId="77777777" w:rsidR="00BB4B2A" w:rsidRPr="00BB4B2A" w:rsidRDefault="00BB4B2A" w:rsidP="00BB4B2A">
      <w:r w:rsidRPr="00BB4B2A">
        <w:t>(4) the criminal prosecution of a sitting Vice President of the United States.</w:t>
      </w:r>
    </w:p>
    <w:p w14:paraId="0055F314" w14:textId="77777777" w:rsidR="00BB4B2A" w:rsidRPr="00BB4B2A" w:rsidRDefault="00BB4B2A" w:rsidP="00BB4B2A">
      <w:r w:rsidRPr="00BB4B2A">
        <w:t>(b) Individualized Determinations Required.—Any decision whether to investigate, seek an indictment, initiate a prosecution, defer prosecution, or decline prosecution involving a President or Vice President shall be based upon an individualized assessment of the facts, evidence, applicable law, constitutional considerations, national security concerns, and the interests of justice.</w:t>
      </w:r>
    </w:p>
    <w:p w14:paraId="7C5B00DB" w14:textId="77777777" w:rsidR="00BB4B2A" w:rsidRPr="00BB4B2A" w:rsidRDefault="00BB4B2A" w:rsidP="00BB4B2A">
      <w:r w:rsidRPr="00BB4B2A">
        <w:t>(c) No Presumption.—No presumption shall exist within the Department of Justice that a sitting President or Vice President is immune from criminal investigation or prosecution solely by virtue of holding such office.</w:t>
      </w:r>
    </w:p>
    <w:p w14:paraId="4A3CD369" w14:textId="77777777" w:rsidR="00BB4B2A" w:rsidRPr="00BB4B2A" w:rsidRDefault="00BB4B2A" w:rsidP="00BB4B2A">
      <w:pPr>
        <w:rPr>
          <w:b/>
          <w:bCs/>
        </w:rPr>
      </w:pPr>
      <w:r w:rsidRPr="00BB4B2A">
        <w:rPr>
          <w:b/>
          <w:bCs/>
        </w:rPr>
        <w:t>SEC. 5. RESCISSION OF INCONSISTENT POLICIES.</w:t>
      </w:r>
    </w:p>
    <w:p w14:paraId="1A874321" w14:textId="77777777" w:rsidR="00BB4B2A" w:rsidRPr="00BB4B2A" w:rsidRDefault="00BB4B2A" w:rsidP="00BB4B2A">
      <w:r w:rsidRPr="00BB4B2A">
        <w:t xml:space="preserve">(a) Rescission </w:t>
      </w:r>
      <w:proofErr w:type="gramStart"/>
      <w:r w:rsidRPr="00BB4B2A">
        <w:t>Required.—</w:t>
      </w:r>
      <w:proofErr w:type="gramEnd"/>
      <w:r w:rsidRPr="00BB4B2A">
        <w:t>Not later than 90 days after the date of enactment of this Act, the Attorney General shall identify and formally rescind any Department of Justice policy, memorandum, opinion, directive, protocol, or guidance inconsistent with this Act.</w:t>
      </w:r>
    </w:p>
    <w:p w14:paraId="5227169D" w14:textId="77777777" w:rsidR="00BB4B2A" w:rsidRPr="00BB4B2A" w:rsidRDefault="00BB4B2A" w:rsidP="00BB4B2A">
      <w:r w:rsidRPr="00BB4B2A">
        <w:t xml:space="preserve">(b) </w:t>
      </w:r>
      <w:proofErr w:type="gramStart"/>
      <w:r w:rsidRPr="00BB4B2A">
        <w:t>Publication.—</w:t>
      </w:r>
      <w:proofErr w:type="gramEnd"/>
      <w:r w:rsidRPr="00BB4B2A">
        <w:t>The Attorney General shall publish in the Federal Register a notice identifying all policies rescinded pursuant to subsection (a).</w:t>
      </w:r>
    </w:p>
    <w:p w14:paraId="409B65C5" w14:textId="77777777" w:rsidR="00BB4B2A" w:rsidRPr="00BB4B2A" w:rsidRDefault="00BB4B2A" w:rsidP="00BB4B2A">
      <w:pPr>
        <w:rPr>
          <w:b/>
          <w:bCs/>
        </w:rPr>
      </w:pPr>
      <w:r w:rsidRPr="00BB4B2A">
        <w:rPr>
          <w:b/>
          <w:bCs/>
        </w:rPr>
        <w:lastRenderedPageBreak/>
        <w:t xml:space="preserve">SEC. 6. SPECIAL </w:t>
      </w:r>
      <w:proofErr w:type="gramStart"/>
      <w:r w:rsidRPr="00BB4B2A">
        <w:rPr>
          <w:b/>
          <w:bCs/>
        </w:rPr>
        <w:t>COUNSEL AUTHORITY</w:t>
      </w:r>
      <w:proofErr w:type="gramEnd"/>
      <w:r w:rsidRPr="00BB4B2A">
        <w:rPr>
          <w:b/>
          <w:bCs/>
        </w:rPr>
        <w:t xml:space="preserve"> PRESERVED.</w:t>
      </w:r>
    </w:p>
    <w:p w14:paraId="249BFD27" w14:textId="77777777" w:rsidR="00BB4B2A" w:rsidRPr="00BB4B2A" w:rsidRDefault="00BB4B2A" w:rsidP="00BB4B2A">
      <w:r w:rsidRPr="00BB4B2A">
        <w:t>Nothing in this Act shall be construed to limit the authority of the Attorney General to appoint a Special Counsel or other prosecutor pursuant to applicable law and regulations.</w:t>
      </w:r>
    </w:p>
    <w:p w14:paraId="0F4B78B1" w14:textId="77777777" w:rsidR="00BB4B2A" w:rsidRPr="00BB4B2A" w:rsidRDefault="00BB4B2A" w:rsidP="00BB4B2A">
      <w:pPr>
        <w:rPr>
          <w:b/>
          <w:bCs/>
        </w:rPr>
      </w:pPr>
      <w:r w:rsidRPr="00BB4B2A">
        <w:rPr>
          <w:b/>
          <w:bCs/>
        </w:rPr>
        <w:t>SEC. 7. RULE OF CONSTRUCTION.</w:t>
      </w:r>
    </w:p>
    <w:p w14:paraId="5D61E8A1" w14:textId="77777777" w:rsidR="00BB4B2A" w:rsidRPr="00BB4B2A" w:rsidRDefault="00BB4B2A" w:rsidP="00BB4B2A">
      <w:r w:rsidRPr="00BB4B2A">
        <w:t>Nothing in this Act shall be construed—</w:t>
      </w:r>
    </w:p>
    <w:p w14:paraId="10264986" w14:textId="77777777" w:rsidR="00BB4B2A" w:rsidRPr="00BB4B2A" w:rsidRDefault="00BB4B2A" w:rsidP="00BB4B2A">
      <w:r w:rsidRPr="00BB4B2A">
        <w:t>(1) to require the investigation or prosecution of any person;</w:t>
      </w:r>
    </w:p>
    <w:p w14:paraId="27DF55C6" w14:textId="77777777" w:rsidR="00BB4B2A" w:rsidRPr="00BB4B2A" w:rsidRDefault="00BB4B2A" w:rsidP="00BB4B2A">
      <w:r w:rsidRPr="00BB4B2A">
        <w:t>(2) to diminish any constitutional rights possessed by any criminal defendant;</w:t>
      </w:r>
    </w:p>
    <w:p w14:paraId="3DEA5A55" w14:textId="77777777" w:rsidR="00BB4B2A" w:rsidRPr="00BB4B2A" w:rsidRDefault="00BB4B2A" w:rsidP="00BB4B2A">
      <w:r w:rsidRPr="00BB4B2A">
        <w:t>(3) to impair the constitutional powers of the President under Article II of the Constitution;</w:t>
      </w:r>
    </w:p>
    <w:p w14:paraId="62983AB4" w14:textId="77777777" w:rsidR="00BB4B2A" w:rsidRPr="00BB4B2A" w:rsidRDefault="00BB4B2A" w:rsidP="00BB4B2A">
      <w:r w:rsidRPr="00BB4B2A">
        <w:t>(4) to authorize criminal proceedings that are otherwise prohibited by the Constitution of the United States; or</w:t>
      </w:r>
    </w:p>
    <w:p w14:paraId="051104B4" w14:textId="77777777" w:rsidR="00BB4B2A" w:rsidRPr="00BB4B2A" w:rsidRDefault="00BB4B2A" w:rsidP="00BB4B2A">
      <w:r w:rsidRPr="00BB4B2A">
        <w:t>(5) to predetermine any constitutional question concerning the criminal liability of a sitting President or Vice President.</w:t>
      </w:r>
    </w:p>
    <w:p w14:paraId="78EE23C9" w14:textId="77777777" w:rsidR="00BB4B2A" w:rsidRPr="00BB4B2A" w:rsidRDefault="00BB4B2A" w:rsidP="00BB4B2A">
      <w:pPr>
        <w:rPr>
          <w:b/>
          <w:bCs/>
        </w:rPr>
      </w:pPr>
      <w:r w:rsidRPr="00BB4B2A">
        <w:rPr>
          <w:b/>
          <w:bCs/>
        </w:rPr>
        <w:t>SEC. 8. REPORT TO CONGRESS.</w:t>
      </w:r>
    </w:p>
    <w:p w14:paraId="62DFD146" w14:textId="77777777" w:rsidR="00BB4B2A" w:rsidRPr="00BB4B2A" w:rsidRDefault="00BB4B2A" w:rsidP="00BB4B2A">
      <w:r w:rsidRPr="00BB4B2A">
        <w:t>Not later than 180 days after enactment, the Attorney General shall submit to the Committees on the Judiciary of the House of Representatives and the Senate a report describing actions taken to implement this Act.</w:t>
      </w:r>
    </w:p>
    <w:p w14:paraId="3F6C62FD" w14:textId="77777777" w:rsidR="00BB4B2A" w:rsidRPr="00BB4B2A" w:rsidRDefault="00BB4B2A" w:rsidP="00BB4B2A">
      <w:pPr>
        <w:rPr>
          <w:b/>
          <w:bCs/>
        </w:rPr>
      </w:pPr>
      <w:r w:rsidRPr="00BB4B2A">
        <w:rPr>
          <w:b/>
          <w:bCs/>
        </w:rPr>
        <w:t>SEC. 9. SEVERABILITY.</w:t>
      </w:r>
    </w:p>
    <w:p w14:paraId="3C1E67B7" w14:textId="77777777" w:rsidR="00BB4B2A" w:rsidRPr="00BB4B2A" w:rsidRDefault="00BB4B2A" w:rsidP="00BB4B2A">
      <w:r w:rsidRPr="00BB4B2A">
        <w:t xml:space="preserve">If any provision of this Act, or the application thereof to any person or circumstance, </w:t>
      </w:r>
      <w:proofErr w:type="gramStart"/>
      <w:r w:rsidRPr="00BB4B2A">
        <w:t>is held</w:t>
      </w:r>
      <w:proofErr w:type="gramEnd"/>
      <w:r w:rsidRPr="00BB4B2A">
        <w:t xml:space="preserve"> invalid, the remainder of this Act and the application of such provision to any other person or circumstance shall not be affected.</w:t>
      </w:r>
    </w:p>
    <w:p w14:paraId="757DAF38" w14:textId="77777777" w:rsidR="00BB4B2A" w:rsidRPr="00BB4B2A" w:rsidRDefault="00BB4B2A" w:rsidP="00BB4B2A">
      <w:pPr>
        <w:rPr>
          <w:b/>
          <w:bCs/>
        </w:rPr>
      </w:pPr>
      <w:r w:rsidRPr="00BB4B2A">
        <w:rPr>
          <w:b/>
          <w:bCs/>
        </w:rPr>
        <w:t>SEC. 10. EFFECTIVE DATE.</w:t>
      </w:r>
    </w:p>
    <w:p w14:paraId="71B7EC14" w14:textId="77777777" w:rsidR="00BB4B2A" w:rsidRPr="00BB4B2A" w:rsidRDefault="00BB4B2A" w:rsidP="00BB4B2A">
      <w:r w:rsidRPr="00BB4B2A">
        <w:t>This Act shall take effect immediately upon enactment.</w:t>
      </w:r>
    </w:p>
    <w:p w14:paraId="68E2C011" w14:textId="77777777" w:rsidR="00BB4B2A" w:rsidRDefault="00BB4B2A"/>
    <w:sectPr w:rsidR="00BB4B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2A"/>
    <w:rsid w:val="00BB4B2A"/>
    <w:rsid w:val="00C7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5203F"/>
  <w15:chartTrackingRefBased/>
  <w15:docId w15:val="{3A5161D4-6BC4-4D95-9653-E26CD3C4A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4B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4B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4B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4B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4B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4B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4B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4B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4B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4B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4B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4B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4B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4B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4B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4B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4B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4B2A"/>
    <w:rPr>
      <w:rFonts w:eastAsiaTheme="majorEastAsia" w:cstheme="majorBidi"/>
      <w:color w:val="272727" w:themeColor="text1" w:themeTint="D8"/>
    </w:rPr>
  </w:style>
  <w:style w:type="paragraph" w:styleId="Title">
    <w:name w:val="Title"/>
    <w:basedOn w:val="Normal"/>
    <w:next w:val="Normal"/>
    <w:link w:val="TitleChar"/>
    <w:uiPriority w:val="10"/>
    <w:qFormat/>
    <w:rsid w:val="00BB4B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4B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4B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4B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4B2A"/>
    <w:pPr>
      <w:spacing w:before="160"/>
      <w:jc w:val="center"/>
    </w:pPr>
    <w:rPr>
      <w:i/>
      <w:iCs/>
      <w:color w:val="404040" w:themeColor="text1" w:themeTint="BF"/>
    </w:rPr>
  </w:style>
  <w:style w:type="character" w:customStyle="1" w:styleId="QuoteChar">
    <w:name w:val="Quote Char"/>
    <w:basedOn w:val="DefaultParagraphFont"/>
    <w:link w:val="Quote"/>
    <w:uiPriority w:val="29"/>
    <w:rsid w:val="00BB4B2A"/>
    <w:rPr>
      <w:i/>
      <w:iCs/>
      <w:color w:val="404040" w:themeColor="text1" w:themeTint="BF"/>
    </w:rPr>
  </w:style>
  <w:style w:type="paragraph" w:styleId="ListParagraph">
    <w:name w:val="List Paragraph"/>
    <w:basedOn w:val="Normal"/>
    <w:uiPriority w:val="34"/>
    <w:qFormat/>
    <w:rsid w:val="00BB4B2A"/>
    <w:pPr>
      <w:ind w:left="720"/>
      <w:contextualSpacing/>
    </w:pPr>
  </w:style>
  <w:style w:type="character" w:styleId="IntenseEmphasis">
    <w:name w:val="Intense Emphasis"/>
    <w:basedOn w:val="DefaultParagraphFont"/>
    <w:uiPriority w:val="21"/>
    <w:qFormat/>
    <w:rsid w:val="00BB4B2A"/>
    <w:rPr>
      <w:i/>
      <w:iCs/>
      <w:color w:val="0F4761" w:themeColor="accent1" w:themeShade="BF"/>
    </w:rPr>
  </w:style>
  <w:style w:type="paragraph" w:styleId="IntenseQuote">
    <w:name w:val="Intense Quote"/>
    <w:basedOn w:val="Normal"/>
    <w:next w:val="Normal"/>
    <w:link w:val="IntenseQuoteChar"/>
    <w:uiPriority w:val="30"/>
    <w:qFormat/>
    <w:rsid w:val="00BB4B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4B2A"/>
    <w:rPr>
      <w:i/>
      <w:iCs/>
      <w:color w:val="0F4761" w:themeColor="accent1" w:themeShade="BF"/>
    </w:rPr>
  </w:style>
  <w:style w:type="character" w:styleId="IntenseReference">
    <w:name w:val="Intense Reference"/>
    <w:basedOn w:val="DefaultParagraphFont"/>
    <w:uiPriority w:val="32"/>
    <w:qFormat/>
    <w:rsid w:val="00BB4B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755</Words>
  <Characters>4309</Characters>
  <Application>Microsoft Office Word</Application>
  <DocSecurity>0</DocSecurity>
  <Lines>35</Lines>
  <Paragraphs>10</Paragraphs>
  <ScaleCrop>false</ScaleCrop>
  <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2026-06-20T10:22:00Z</dcterms:created>
  <dcterms:modified xsi:type="dcterms:W3CDTF">2026-06-20T10:25:00Z</dcterms:modified>
</cp:coreProperties>
</file>